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A59C9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</w:t>
            </w:r>
            <w:r w:rsidRPr="002759C1">
              <w:rPr>
                <w:rFonts w:ascii="Cambria" w:hAnsi="Cambria"/>
                <w:sz w:val="20"/>
                <w:szCs w:val="20"/>
              </w:rPr>
              <w:t>ka ve stratejiler geliştirir,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</w:t>
            </w:r>
            <w:r w:rsidRPr="002759C1">
              <w:rPr>
                <w:rFonts w:ascii="Cambria" w:hAnsi="Cambria"/>
                <w:sz w:val="20"/>
                <w:szCs w:val="20"/>
              </w:rPr>
              <w:t>endiğinde Dekana rapor verir,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</w:t>
            </w:r>
            <w:r w:rsidRPr="002759C1">
              <w:rPr>
                <w:rFonts w:ascii="Cambria" w:hAnsi="Cambria"/>
                <w:sz w:val="20"/>
                <w:szCs w:val="20"/>
              </w:rPr>
              <w:t>el kurul sunularını hazırlar,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</w:t>
            </w:r>
            <w:bookmarkStart w:id="0" w:name="_GoBack"/>
            <w:bookmarkEnd w:id="0"/>
            <w:r w:rsidRPr="002759C1">
              <w:rPr>
                <w:rFonts w:ascii="Cambria" w:hAnsi="Cambria"/>
                <w:sz w:val="20"/>
                <w:szCs w:val="20"/>
              </w:rPr>
              <w:t>lte Kurullarına ve Fakülte Yöneti</w:t>
            </w:r>
            <w:r w:rsidRPr="002759C1">
              <w:rPr>
                <w:rFonts w:ascii="Cambria" w:hAnsi="Cambria"/>
                <w:sz w:val="20"/>
                <w:szCs w:val="20"/>
              </w:rPr>
              <w:t>m Kurullarına başkanlık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</w:t>
            </w:r>
            <w:r w:rsidRPr="002759C1">
              <w:rPr>
                <w:rFonts w:ascii="Cambria" w:hAnsi="Cambria"/>
                <w:sz w:val="20"/>
                <w:szCs w:val="20"/>
              </w:rPr>
              <w:t>arı planlar ve koordine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</w:t>
            </w:r>
            <w:r w:rsidRPr="002759C1">
              <w:rPr>
                <w:rFonts w:ascii="Cambria" w:hAnsi="Cambria"/>
                <w:sz w:val="20"/>
                <w:szCs w:val="20"/>
              </w:rPr>
              <w:t>erinin” uygulanmasını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</w:t>
            </w:r>
            <w:r w:rsidRPr="002759C1">
              <w:rPr>
                <w:rFonts w:ascii="Cambria" w:hAnsi="Cambria"/>
                <w:sz w:val="20"/>
                <w:szCs w:val="20"/>
              </w:rPr>
              <w:t xml:space="preserve"> dinler ve çözüme kavuşturur,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Fakültede </w:t>
            </w:r>
            <w:proofErr w:type="spellStart"/>
            <w:r w:rsidRPr="002759C1">
              <w:rPr>
                <w:rFonts w:ascii="Cambria" w:hAnsi="Cambria"/>
                <w:sz w:val="20"/>
                <w:szCs w:val="20"/>
              </w:rPr>
              <w:t>Erasmus</w:t>
            </w:r>
            <w:proofErr w:type="spellEnd"/>
            <w:r w:rsidRPr="002759C1">
              <w:rPr>
                <w:rFonts w:ascii="Cambria" w:hAnsi="Cambria"/>
                <w:sz w:val="20"/>
                <w:szCs w:val="20"/>
              </w:rPr>
              <w:t>, Mevlana, Farabi, ikili anlaşma vb. programların Dekanlık bünyesind</w:t>
            </w:r>
            <w:r w:rsidRPr="002759C1">
              <w:rPr>
                <w:rFonts w:ascii="Cambria" w:hAnsi="Cambria"/>
                <w:sz w:val="20"/>
                <w:szCs w:val="20"/>
              </w:rPr>
              <w:t>e etkin yürütülmesini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Yeni gelen öğrencilere, bölümler tarafından </w:t>
            </w:r>
            <w:proofErr w:type="gramStart"/>
            <w:r w:rsidRPr="002759C1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2759C1">
              <w:rPr>
                <w:rFonts w:ascii="Cambria" w:hAnsi="Cambria"/>
                <w:sz w:val="20"/>
                <w:szCs w:val="20"/>
              </w:rPr>
              <w:t xml:space="preserve"> programı uygulanması ve oryantasyon el kitapçığının hazırlanması ko</w:t>
            </w:r>
            <w:r w:rsidRPr="002759C1">
              <w:rPr>
                <w:rFonts w:ascii="Cambria" w:hAnsi="Cambria"/>
                <w:sz w:val="20"/>
                <w:szCs w:val="20"/>
              </w:rPr>
              <w:t>nusunda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</w:t>
            </w:r>
            <w:r w:rsidRPr="002759C1">
              <w:rPr>
                <w:rFonts w:ascii="Cambria" w:hAnsi="Cambria"/>
                <w:sz w:val="20"/>
                <w:szCs w:val="20"/>
              </w:rPr>
              <w:t>susunda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Görev alanına giren konularda komisyonlar kurar, komisyon çalışmalarının takibini yapar ve süresi içinde </w:t>
            </w:r>
            <w:r w:rsidRPr="002759C1">
              <w:rPr>
                <w:rFonts w:ascii="Cambria" w:hAnsi="Cambria"/>
                <w:sz w:val="20"/>
                <w:szCs w:val="20"/>
              </w:rPr>
              <w:t>sonuçlandırılmalarını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</w:t>
            </w:r>
            <w:r w:rsidRPr="002759C1">
              <w:rPr>
                <w:rFonts w:ascii="Cambria" w:hAnsi="Cambria"/>
                <w:sz w:val="20"/>
                <w:szCs w:val="20"/>
              </w:rPr>
              <w:t>ntrolünü ve denetimini yapar,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</w:t>
            </w:r>
            <w:r w:rsidRPr="002759C1">
              <w:rPr>
                <w:rFonts w:ascii="Cambria" w:hAnsi="Cambria"/>
                <w:sz w:val="20"/>
                <w:szCs w:val="20"/>
              </w:rPr>
              <w:t>esini sağlar ve kontrol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</w:t>
            </w:r>
            <w:r w:rsidRPr="002759C1">
              <w:rPr>
                <w:rFonts w:ascii="Cambria" w:hAnsi="Cambria"/>
                <w:sz w:val="20"/>
                <w:szCs w:val="20"/>
              </w:rPr>
              <w:t>n düzenli tutulmasını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</w:t>
            </w:r>
            <w:r w:rsidRPr="002759C1">
              <w:rPr>
                <w:rFonts w:ascii="Cambria" w:hAnsi="Cambria"/>
                <w:sz w:val="20"/>
                <w:szCs w:val="20"/>
              </w:rPr>
              <w:t>li çalışmaları organize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</w:t>
            </w:r>
            <w:r w:rsidRPr="002759C1">
              <w:rPr>
                <w:rFonts w:ascii="Cambria" w:hAnsi="Cambria"/>
                <w:sz w:val="20"/>
                <w:szCs w:val="20"/>
              </w:rPr>
              <w:t>masında Dekana yardımcı olur,</w:t>
            </w:r>
          </w:p>
          <w:p w:rsidR="00280ABC" w:rsidRPr="0022165A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</w:t>
            </w:r>
            <w:r w:rsidRPr="002759C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59C1">
              <w:rPr>
                <w:rFonts w:ascii="Cambria" w:hAnsi="Cambria"/>
                <w:sz w:val="20"/>
                <w:szCs w:val="20"/>
              </w:rPr>
              <w:t>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0D" w:rsidRDefault="005B350D">
      <w:pPr>
        <w:spacing w:after="0" w:line="240" w:lineRule="auto"/>
      </w:pPr>
      <w:r>
        <w:separator/>
      </w:r>
    </w:p>
  </w:endnote>
  <w:endnote w:type="continuationSeparator" w:id="0">
    <w:p w:rsidR="005B350D" w:rsidRDefault="005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759C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759C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0D" w:rsidRDefault="005B350D">
      <w:pPr>
        <w:spacing w:after="0" w:line="240" w:lineRule="auto"/>
      </w:pPr>
      <w:r>
        <w:separator/>
      </w:r>
    </w:p>
  </w:footnote>
  <w:footnote w:type="continuationSeparator" w:id="0">
    <w:p w:rsidR="005B350D" w:rsidRDefault="005B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B350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513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283D-8762-4D78-B49E-F40E8CD0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2021-11-13T20:35:00Z</dcterms:created>
  <dcterms:modified xsi:type="dcterms:W3CDTF">2021-11-16T13:26:00Z</dcterms:modified>
</cp:coreProperties>
</file>