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889" w:rsidRDefault="00F46889" w:rsidP="00F46889">
      <w:pPr>
        <w:pStyle w:val="AralkYok"/>
        <w:rPr>
          <w:rFonts w:eastAsiaTheme="minorHAnsi"/>
          <w:sz w:val="2"/>
          <w:lang w:eastAsia="en-US"/>
        </w:rPr>
      </w:pPr>
    </w:p>
    <w:p w:rsidR="00F46889" w:rsidRDefault="00F46889">
      <w:pPr>
        <w:rPr>
          <w:sz w:val="2"/>
        </w:rPr>
      </w:pPr>
    </w:p>
    <w:sdt>
      <w:sdtPr>
        <w:rPr>
          <w:rFonts w:eastAsiaTheme="minorHAnsi"/>
          <w:sz w:val="2"/>
          <w:lang w:eastAsia="en-US"/>
        </w:rPr>
        <w:id w:val="-1512748363"/>
        <w:docPartObj>
          <w:docPartGallery w:val="Cover Pages"/>
          <w:docPartUnique/>
        </w:docPartObj>
      </w:sdtPr>
      <w:sdtEndPr>
        <w:rPr>
          <w:rFonts w:ascii="Times New Roman" w:eastAsiaTheme="minorEastAsia" w:hAnsi="Times New Roman" w:cs="Times New Roman"/>
          <w:b/>
          <w:sz w:val="24"/>
          <w:szCs w:val="24"/>
          <w:lang w:eastAsia="tr-TR"/>
        </w:rPr>
      </w:sdtEndPr>
      <w:sdtContent>
        <w:p w:rsidR="0074799C" w:rsidRDefault="0074799C" w:rsidP="00F46889">
          <w:pPr>
            <w:pStyle w:val="AralkYok"/>
            <w:rPr>
              <w:rFonts w:ascii="Times New Roman" w:eastAsiaTheme="majorEastAsia"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777CA914" wp14:editId="046F57E2">
                    <wp:simplePos x="0" y="0"/>
                    <wp:positionH relativeFrom="page">
                      <wp:align>center</wp:align>
                    </wp:positionH>
                    <wp:positionV relativeFrom="margin">
                      <wp:align>top</wp:align>
                    </wp:positionV>
                    <wp:extent cx="5943600" cy="914400"/>
                    <wp:effectExtent l="0" t="0" r="0" b="3810"/>
                    <wp:wrapNone/>
                    <wp:docPr id="62" name="Metin Kutus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caps/>
                                    <w:color w:val="C00000"/>
                                    <w:sz w:val="64"/>
                                    <w:szCs w:val="64"/>
                                  </w:rPr>
                                  <w:alias w:val="Başlık"/>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CE03F5" w:rsidRPr="0074799C" w:rsidRDefault="00CE03F5" w:rsidP="00F46889">
                                    <w:pPr>
                                      <w:pStyle w:val="AralkYok"/>
                                      <w:rPr>
                                        <w:rFonts w:ascii="Times New Roman" w:eastAsiaTheme="majorEastAsia" w:hAnsi="Times New Roman" w:cs="Times New Roman"/>
                                        <w:b/>
                                        <w:caps/>
                                        <w:color w:val="C00000"/>
                                        <w:sz w:val="68"/>
                                        <w:szCs w:val="68"/>
                                      </w:rPr>
                                    </w:pPr>
                                    <w:r>
                                      <w:rPr>
                                        <w:rFonts w:ascii="Times New Roman" w:eastAsiaTheme="majorEastAsia" w:hAnsi="Times New Roman" w:cs="Times New Roman"/>
                                        <w:b/>
                                        <w:caps/>
                                        <w:color w:val="C00000"/>
                                        <w:sz w:val="64"/>
                                        <w:szCs w:val="64"/>
                                      </w:rPr>
                                      <w:t xml:space="preserve">     </w:t>
                                    </w:r>
                                  </w:p>
                                </w:sdtContent>
                              </w:sdt>
                              <w:p w:rsidR="00CE03F5" w:rsidRDefault="00CE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77CA914" id="_x0000_t202" coordsize="21600,21600" o:spt="202" path="m,l,21600r21600,l21600,xe">
                    <v:stroke joinstyle="miter"/>
                    <v:path gradientshapeok="t" o:connecttype="rect"/>
                  </v:shapetype>
                  <v:shape id="Metin Kutusu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" filled="f" stroked="f" strokeweight=".5pt">
                    <v:textbox style="mso-fit-shape-to-text:t">
                      <w:txbxContent>
                        <w:sdt>
                          <w:sdtPr>
                            <w:rPr>
                              <w:rFonts w:ascii="Times New Roman" w:eastAsiaTheme="majorEastAsia" w:hAnsi="Times New Roman" w:cs="Times New Roman"/>
                              <w:b/>
                              <w:caps/>
                              <w:color w:val="C00000"/>
                              <w:sz w:val="64"/>
                              <w:szCs w:val="64"/>
                            </w:rPr>
                            <w:alias w:val="Başlık"/>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CE03F5" w:rsidRPr="0074799C" w:rsidRDefault="00CE03F5" w:rsidP="00F46889">
                              <w:pPr>
                                <w:pStyle w:val="AralkYok"/>
                                <w:rPr>
                                  <w:rFonts w:ascii="Times New Roman" w:eastAsiaTheme="majorEastAsia" w:hAnsi="Times New Roman" w:cs="Times New Roman"/>
                                  <w:b/>
                                  <w:caps/>
                                  <w:color w:val="C00000"/>
                                  <w:sz w:val="68"/>
                                  <w:szCs w:val="68"/>
                                </w:rPr>
                              </w:pPr>
                              <w:r>
                                <w:rPr>
                                  <w:rFonts w:ascii="Times New Roman" w:eastAsiaTheme="majorEastAsia" w:hAnsi="Times New Roman" w:cs="Times New Roman"/>
                                  <w:b/>
                                  <w:caps/>
                                  <w:color w:val="C00000"/>
                                  <w:sz w:val="64"/>
                                  <w:szCs w:val="64"/>
                                </w:rPr>
                                <w:t xml:space="preserve">     </w:t>
                              </w:r>
                            </w:p>
                          </w:sdtContent>
                        </w:sdt>
                        <w:p w:rsidR="00CE03F5" w:rsidRDefault="00CE03F5"/>
                      </w:txbxContent>
                    </v:textbox>
                    <w10:wrap anchorx="page" anchory="margin"/>
                  </v:shape>
                </w:pict>
              </mc:Fallback>
            </mc:AlternateContent>
          </w:r>
          <w:r>
            <w:rPr>
              <w:noProof/>
            </w:rPr>
            <mc:AlternateContent>
              <mc:Choice Requires="wps">
                <w:drawing>
                  <wp:anchor distT="0" distB="0" distL="114300" distR="114300" simplePos="0" relativeHeight="251659264" behindDoc="0" locked="0" layoutInCell="1" allowOverlap="1" wp14:anchorId="3E8B3711" wp14:editId="7DCC6954">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03F5" w:rsidRDefault="00002BD0" w:rsidP="0074799C">
                                <w:pPr>
                                  <w:pStyle w:val="AralkYok"/>
                                  <w:jc w:val="right"/>
                                  <w:rPr>
                                    <w:color w:val="5B9BD5" w:themeColor="accent1"/>
                                    <w:sz w:val="36"/>
                                    <w:szCs w:val="36"/>
                                  </w:rPr>
                                </w:pPr>
                                <w:sdt>
                                  <w:sdtPr>
                                    <w:rPr>
                                      <w:color w:val="5B9BD5" w:themeColor="accent1"/>
                                      <w:sz w:val="36"/>
                                      <w:szCs w:val="36"/>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r w:rsidR="00CE03F5">
                                      <w:rPr>
                                        <w:color w:val="5B9BD5" w:themeColor="accent1"/>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3E8B3711" id="Metin Kutusu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nfAIAAF8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" filled="f" stroked="f" strokeweight=".5pt">
                    <v:textbox style="mso-fit-shape-to-text:t" inset="0,0,0,0">
                      <w:txbxContent>
                        <w:p w:rsidR="00CE03F5" w:rsidRDefault="00CE03F5" w:rsidP="0074799C">
                          <w:pPr>
                            <w:pStyle w:val="AralkYok"/>
                            <w:jc w:val="right"/>
                            <w:rPr>
                              <w:color w:val="5B9BD5" w:themeColor="accent1"/>
                              <w:sz w:val="36"/>
                              <w:szCs w:val="36"/>
                            </w:rPr>
                          </w:pPr>
                          <w:sdt>
                            <w:sdtPr>
                              <w:rPr>
                                <w:color w:val="5B9BD5" w:themeColor="accent1"/>
                                <w:sz w:val="36"/>
                                <w:szCs w:val="36"/>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Content>
                              <w:r>
                                <w:rPr>
                                  <w:color w:val="5B9BD5" w:themeColor="accent1"/>
                                  <w:sz w:val="36"/>
                                  <w:szCs w:val="36"/>
                                </w:rPr>
                                <w:t xml:space="preserve">     </w:t>
                              </w:r>
                            </w:sdtContent>
                          </w:sdt>
                        </w:p>
                      </w:txbxContent>
                    </v:textbox>
                    <w10:wrap anchorx="page" anchory="margin"/>
                  </v:shape>
                </w:pict>
              </mc:Fallback>
            </mc:AlternateContent>
          </w:r>
        </w:p>
      </w:sdtContent>
    </w:sdt>
    <w:p w:rsidR="000A2DD7" w:rsidRDefault="000A2DD7" w:rsidP="007A2F33">
      <w:pPr>
        <w:rPr>
          <w:rFonts w:ascii="Times New Roman" w:hAnsi="Times New Roman" w:cs="Times New Roman"/>
          <w:b/>
          <w:sz w:val="24"/>
          <w:szCs w:val="24"/>
        </w:rPr>
      </w:pPr>
    </w:p>
    <w:p w:rsidR="000A2DD7" w:rsidRDefault="000A2DD7" w:rsidP="007A2F33">
      <w:pPr>
        <w:rPr>
          <w:rFonts w:ascii="Times New Roman" w:hAnsi="Times New Roman" w:cs="Times New Roman"/>
          <w:b/>
          <w:sz w:val="24"/>
          <w:szCs w:val="24"/>
        </w:rPr>
      </w:pPr>
    </w:p>
    <w:p w:rsidR="000A2DD7" w:rsidRPr="000A2DD7" w:rsidRDefault="000A2DD7" w:rsidP="000A2DD7">
      <w:r w:rsidRPr="000A2DD7">
        <w:t xml:space="preserve">                               </w:t>
      </w:r>
      <w:r w:rsidRPr="000A2DD7">
        <w:rPr>
          <w:noProof/>
          <w:lang w:eastAsia="tr-TR"/>
        </w:rPr>
        <w:drawing>
          <wp:inline distT="0" distB="0" distL="0" distR="0" wp14:anchorId="0310E2C2" wp14:editId="39D7CB6C">
            <wp:extent cx="3581400" cy="3192780"/>
            <wp:effectExtent l="0" t="0" r="0" b="7620"/>
            <wp:docPr id="1" name="Resim 1" descr="http://www.firat.edu.tr/images/content_menu/163291663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rat.edu.tr/images/content_menu/1632916637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3192780"/>
                    </a:xfrm>
                    <a:prstGeom prst="rect">
                      <a:avLst/>
                    </a:prstGeom>
                    <a:noFill/>
                    <a:ln>
                      <a:noFill/>
                    </a:ln>
                  </pic:spPr>
                </pic:pic>
              </a:graphicData>
            </a:graphic>
          </wp:inline>
        </w:drawing>
      </w:r>
    </w:p>
    <w:p w:rsidR="000A2DD7" w:rsidRPr="000A2DD7" w:rsidRDefault="000A2DD7" w:rsidP="000A2DD7">
      <w:pPr>
        <w:rPr>
          <w:b/>
          <w:color w:val="C00000"/>
          <w:sz w:val="56"/>
          <w:szCs w:val="56"/>
        </w:rPr>
      </w:pPr>
    </w:p>
    <w:p w:rsidR="000A2DD7" w:rsidRPr="000A2DD7" w:rsidRDefault="00662619" w:rsidP="000A2DD7">
      <w:pPr>
        <w:jc w:val="center"/>
        <w:rPr>
          <w:rFonts w:ascii="Times New Roman" w:hAnsi="Times New Roman" w:cs="Times New Roman"/>
          <w:b/>
          <w:color w:val="C00000"/>
          <w:sz w:val="56"/>
          <w:szCs w:val="56"/>
        </w:rPr>
      </w:pPr>
      <w:r>
        <w:rPr>
          <w:rFonts w:ascii="Times New Roman" w:hAnsi="Times New Roman" w:cs="Times New Roman"/>
          <w:b/>
          <w:color w:val="C00000"/>
          <w:sz w:val="56"/>
          <w:szCs w:val="56"/>
        </w:rPr>
        <w:t>FIRAT ÜNİVERSİTESİ 2022</w:t>
      </w:r>
      <w:r w:rsidR="000A2DD7" w:rsidRPr="000A2DD7">
        <w:rPr>
          <w:rFonts w:ascii="Times New Roman" w:hAnsi="Times New Roman" w:cs="Times New Roman"/>
          <w:b/>
          <w:color w:val="C00000"/>
          <w:sz w:val="56"/>
          <w:szCs w:val="56"/>
        </w:rPr>
        <w:t xml:space="preserve"> YILI STRATEJİK PLAN DEĞERLENDİRME RAPORU</w:t>
      </w:r>
    </w:p>
    <w:p w:rsidR="000A2DD7" w:rsidRPr="000A2DD7" w:rsidRDefault="000A2DD7" w:rsidP="000A2DD7">
      <w:pPr>
        <w:jc w:val="center"/>
        <w:rPr>
          <w:b/>
          <w:color w:val="C00000"/>
          <w:sz w:val="56"/>
          <w:szCs w:val="56"/>
        </w:rPr>
      </w:pPr>
    </w:p>
    <w:p w:rsidR="000A2DD7" w:rsidRPr="000A2DD7" w:rsidRDefault="000A2DD7" w:rsidP="000A2DD7">
      <w:pPr>
        <w:jc w:val="center"/>
        <w:rPr>
          <w:b/>
          <w:color w:val="C00000"/>
          <w:sz w:val="56"/>
          <w:szCs w:val="56"/>
        </w:rPr>
      </w:pPr>
    </w:p>
    <w:p w:rsidR="000A2DD7" w:rsidRPr="000A2DD7" w:rsidRDefault="000A2DD7" w:rsidP="000A2DD7">
      <w:pPr>
        <w:rPr>
          <w:b/>
          <w:color w:val="C00000"/>
          <w:sz w:val="56"/>
          <w:szCs w:val="56"/>
        </w:rPr>
      </w:pPr>
    </w:p>
    <w:p w:rsidR="000A2DD7" w:rsidRPr="000A2DD7" w:rsidRDefault="000A2DD7" w:rsidP="000A2DD7">
      <w:pPr>
        <w:jc w:val="center"/>
        <w:rPr>
          <w:rFonts w:ascii="Times New Roman" w:hAnsi="Times New Roman" w:cs="Times New Roman"/>
          <w:b/>
          <w:color w:val="C00000"/>
          <w:sz w:val="32"/>
          <w:szCs w:val="32"/>
        </w:rPr>
      </w:pPr>
      <w:r w:rsidRPr="000A2DD7">
        <w:rPr>
          <w:rFonts w:ascii="Times New Roman" w:hAnsi="Times New Roman" w:cs="Times New Roman"/>
          <w:b/>
          <w:color w:val="C00000"/>
          <w:sz w:val="32"/>
          <w:szCs w:val="32"/>
        </w:rPr>
        <w:t>Hazırlayan</w:t>
      </w:r>
    </w:p>
    <w:p w:rsidR="000A2DD7" w:rsidRPr="000A2DD7" w:rsidRDefault="000A2DD7" w:rsidP="000A2DD7">
      <w:pPr>
        <w:jc w:val="center"/>
        <w:rPr>
          <w:rFonts w:ascii="Times New Roman" w:hAnsi="Times New Roman" w:cs="Times New Roman"/>
          <w:b/>
          <w:color w:val="C00000"/>
          <w:sz w:val="32"/>
          <w:szCs w:val="32"/>
        </w:rPr>
      </w:pPr>
      <w:r w:rsidRPr="000A2DD7">
        <w:rPr>
          <w:rFonts w:ascii="Times New Roman" w:hAnsi="Times New Roman" w:cs="Times New Roman"/>
          <w:b/>
          <w:color w:val="C00000"/>
          <w:sz w:val="32"/>
          <w:szCs w:val="32"/>
        </w:rPr>
        <w:t>Fırat Üniversitesi Strateji Geliştirme Daire Başkanlığı</w:t>
      </w:r>
    </w:p>
    <w:p w:rsidR="000A2DD7" w:rsidRDefault="000A2DD7" w:rsidP="007A2F33">
      <w:pPr>
        <w:rPr>
          <w:rFonts w:ascii="Times New Roman" w:hAnsi="Times New Roman" w:cs="Times New Roman"/>
          <w:b/>
          <w:sz w:val="24"/>
          <w:szCs w:val="24"/>
        </w:rPr>
      </w:pPr>
    </w:p>
    <w:p w:rsidR="00920D89" w:rsidRPr="007A2F33" w:rsidRDefault="00920D89" w:rsidP="007A2F33">
      <w:pPr>
        <w:rPr>
          <w:rFonts w:ascii="Times New Roman" w:hAnsi="Times New Roman" w:cs="Times New Roman"/>
          <w:b/>
          <w:sz w:val="24"/>
          <w:szCs w:val="24"/>
        </w:rPr>
      </w:pPr>
      <w:r w:rsidRPr="007A2F33">
        <w:rPr>
          <w:rFonts w:ascii="Times New Roman" w:hAnsi="Times New Roman" w:cs="Times New Roman"/>
          <w:b/>
          <w:sz w:val="24"/>
          <w:szCs w:val="24"/>
        </w:rPr>
        <w:lastRenderedPageBreak/>
        <w:t>SUNUŞ</w:t>
      </w:r>
    </w:p>
    <w:p w:rsidR="00920D89" w:rsidRPr="00FD68BC" w:rsidRDefault="00920D89" w:rsidP="00920D89">
      <w:pPr>
        <w:spacing w:after="0" w:line="360" w:lineRule="auto"/>
        <w:ind w:firstLine="351"/>
        <w:jc w:val="both"/>
        <w:rPr>
          <w:rFonts w:ascii="Times New Roman" w:hAnsi="Times New Roman" w:cs="Times New Roman"/>
          <w:sz w:val="24"/>
          <w:szCs w:val="24"/>
        </w:rPr>
      </w:pPr>
      <w:r w:rsidRPr="00FD68BC">
        <w:rPr>
          <w:rFonts w:ascii="Times New Roman" w:hAnsi="Times New Roman" w:cs="Times New Roman"/>
          <w:sz w:val="24"/>
          <w:szCs w:val="24"/>
        </w:rPr>
        <w:t>Stratejik Plan; kamu idarelerinin orta ve uzun vadeli amaçlarını, temel ilke ve politikalarını, hedef ve önceliklerini, performans göstergelerini, bunlara ulaşmak için izlenecek yöntemler ile kaynak dağılımlarını içeren belgedir.</w:t>
      </w:r>
    </w:p>
    <w:p w:rsidR="00920D89" w:rsidRPr="00FD68BC" w:rsidRDefault="00830352" w:rsidP="00920D89">
      <w:pPr>
        <w:spacing w:after="0" w:line="360" w:lineRule="auto"/>
        <w:ind w:firstLine="351"/>
        <w:jc w:val="both"/>
        <w:rPr>
          <w:rFonts w:ascii="Times New Roman" w:hAnsi="Times New Roman" w:cs="Times New Roman"/>
          <w:sz w:val="24"/>
          <w:szCs w:val="24"/>
        </w:rPr>
      </w:pPr>
      <w:r>
        <w:rPr>
          <w:rFonts w:ascii="Times New Roman" w:hAnsi="Times New Roman" w:cs="Times New Roman"/>
          <w:sz w:val="24"/>
          <w:szCs w:val="24"/>
        </w:rPr>
        <w:t>Üniversitemiz</w:t>
      </w:r>
      <w:r w:rsidR="00836CC1">
        <w:rPr>
          <w:rFonts w:ascii="Times New Roman" w:hAnsi="Times New Roman" w:cs="Times New Roman"/>
          <w:sz w:val="24"/>
          <w:szCs w:val="24"/>
        </w:rPr>
        <w:t>in</w:t>
      </w:r>
      <w:r>
        <w:rPr>
          <w:rFonts w:ascii="Times New Roman" w:hAnsi="Times New Roman" w:cs="Times New Roman"/>
          <w:sz w:val="24"/>
          <w:szCs w:val="24"/>
        </w:rPr>
        <w:t xml:space="preserve"> 2019-2023 d</w:t>
      </w:r>
      <w:r w:rsidR="00920D89" w:rsidRPr="00FD68BC">
        <w:rPr>
          <w:rFonts w:ascii="Times New Roman" w:hAnsi="Times New Roman" w:cs="Times New Roman"/>
          <w:sz w:val="24"/>
          <w:szCs w:val="24"/>
        </w:rPr>
        <w:t>önemini kapsayan Stratejik Planı, 5018 sayılı Kamu Mali Yönetimi ve Kontrol Kanununa dayanılarak ve üst politika belgeleri ile üniversitelere verilen eğitim-öğretim, araştırma, toplumsal katkı ve girişimcilik görevleri doğrultusunda bölgenin ve ülkenin sosyal, kültürel, ekonomik, bilimsel ve teknolojik kalkınmasına katkı sağlayacak amaç ve hedefler belirlenerek hazırlanmıştır.</w:t>
      </w:r>
    </w:p>
    <w:p w:rsidR="00920D89" w:rsidRPr="00FD68BC" w:rsidRDefault="00243226" w:rsidP="00920D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Stratejik planımız;</w:t>
      </w:r>
      <w:r w:rsidR="00920D89" w:rsidRPr="00FD68BC">
        <w:rPr>
          <w:rFonts w:ascii="Times New Roman" w:hAnsi="Times New Roman" w:cs="Times New Roman"/>
          <w:sz w:val="24"/>
          <w:szCs w:val="24"/>
        </w:rPr>
        <w:t xml:space="preserve"> Eğitim-Öğretim, Araştırma, Girişimcilik, Toplumsal Katkı ve Kurumsal Kapasiteyi Geliştirmek olmak üzere 5 amaç, 23 hedef ve 93 perform</w:t>
      </w:r>
      <w:r w:rsidR="00830352">
        <w:rPr>
          <w:rFonts w:ascii="Times New Roman" w:hAnsi="Times New Roman" w:cs="Times New Roman"/>
          <w:sz w:val="24"/>
          <w:szCs w:val="24"/>
        </w:rPr>
        <w:t>ans göstergesinden oluşmaktadır.</w:t>
      </w:r>
    </w:p>
    <w:p w:rsidR="00920D89" w:rsidRPr="00FD68BC" w:rsidRDefault="00920D89" w:rsidP="00920D89">
      <w:pPr>
        <w:spacing w:after="0" w:line="360" w:lineRule="auto"/>
        <w:ind w:firstLine="708"/>
        <w:jc w:val="both"/>
        <w:rPr>
          <w:rFonts w:ascii="Times New Roman" w:hAnsi="Times New Roman" w:cs="Times New Roman"/>
          <w:sz w:val="24"/>
          <w:szCs w:val="24"/>
        </w:rPr>
      </w:pPr>
      <w:r w:rsidRPr="00FD68BC">
        <w:rPr>
          <w:rFonts w:ascii="Times New Roman" w:hAnsi="Times New Roman" w:cs="Times New Roman"/>
          <w:sz w:val="24"/>
          <w:szCs w:val="24"/>
        </w:rPr>
        <w:t>Bu raporun yayınlanmasındaki amaç; Fırat Üniversitesi’nin stratejik planıyl</w:t>
      </w:r>
      <w:r w:rsidR="00EE0251">
        <w:rPr>
          <w:rFonts w:ascii="Times New Roman" w:hAnsi="Times New Roman" w:cs="Times New Roman"/>
          <w:sz w:val="24"/>
          <w:szCs w:val="24"/>
        </w:rPr>
        <w:t>a ortaya koyduğu hedeflerin 2022</w:t>
      </w:r>
      <w:r w:rsidRPr="00FD68BC">
        <w:rPr>
          <w:rFonts w:ascii="Times New Roman" w:hAnsi="Times New Roman" w:cs="Times New Roman"/>
          <w:sz w:val="24"/>
          <w:szCs w:val="24"/>
        </w:rPr>
        <w:t xml:space="preserve"> yılı performans gerçekleşmelerini değerlendirmek ve bu hedeflerin gerçekleştirilmesini olumlu veya olumsuz yönde etkileyen kurumsal, yasal, çevresel v</w:t>
      </w:r>
      <w:r w:rsidR="00146A4F">
        <w:rPr>
          <w:rFonts w:ascii="Times New Roman" w:hAnsi="Times New Roman" w:cs="Times New Roman"/>
          <w:sz w:val="24"/>
          <w:szCs w:val="24"/>
        </w:rPr>
        <w:t>b. unsurları ortaya koyarak</w:t>
      </w:r>
      <w:r w:rsidRPr="00FD68BC">
        <w:rPr>
          <w:rFonts w:ascii="Times New Roman" w:hAnsi="Times New Roman" w:cs="Times New Roman"/>
          <w:sz w:val="24"/>
          <w:szCs w:val="24"/>
        </w:rPr>
        <w:t xml:space="preserve"> </w:t>
      </w:r>
      <w:r w:rsidR="00146A4F">
        <w:rPr>
          <w:rFonts w:ascii="Times New Roman" w:hAnsi="Times New Roman" w:cs="Times New Roman"/>
          <w:sz w:val="24"/>
          <w:szCs w:val="24"/>
        </w:rPr>
        <w:t>hedeflerin</w:t>
      </w:r>
      <w:r w:rsidRPr="00FD68BC">
        <w:rPr>
          <w:rFonts w:ascii="Times New Roman" w:hAnsi="Times New Roman" w:cs="Times New Roman"/>
          <w:sz w:val="24"/>
          <w:szCs w:val="24"/>
        </w:rPr>
        <w:t xml:space="preserve"> gerçekleştirilmesini sağlamak üzere stratejik plan uygulayıcılarına yön vermektir.</w:t>
      </w:r>
    </w:p>
    <w:p w:rsidR="00920D89" w:rsidRPr="00FD68BC" w:rsidRDefault="00920D89" w:rsidP="00EE0251">
      <w:pPr>
        <w:spacing w:after="0" w:line="360" w:lineRule="auto"/>
        <w:ind w:firstLine="708"/>
        <w:jc w:val="both"/>
        <w:rPr>
          <w:rFonts w:ascii="Times New Roman" w:hAnsi="Times New Roman" w:cs="Times New Roman"/>
          <w:sz w:val="24"/>
          <w:szCs w:val="24"/>
        </w:rPr>
      </w:pPr>
      <w:r w:rsidRPr="00FD68BC">
        <w:rPr>
          <w:rFonts w:ascii="Times New Roman" w:hAnsi="Times New Roman" w:cs="Times New Roman"/>
          <w:sz w:val="24"/>
          <w:szCs w:val="24"/>
        </w:rPr>
        <w:t>Stratejik plandaki perfor</w:t>
      </w:r>
      <w:r w:rsidR="00EE0251">
        <w:rPr>
          <w:rFonts w:ascii="Times New Roman" w:hAnsi="Times New Roman" w:cs="Times New Roman"/>
          <w:sz w:val="24"/>
          <w:szCs w:val="24"/>
        </w:rPr>
        <w:t>mans göstergelerine ilişkin 2022</w:t>
      </w:r>
      <w:r w:rsidRPr="00FD68BC">
        <w:rPr>
          <w:rFonts w:ascii="Times New Roman" w:hAnsi="Times New Roman" w:cs="Times New Roman"/>
          <w:sz w:val="24"/>
          <w:szCs w:val="24"/>
        </w:rPr>
        <w:t xml:space="preserve"> yılı gerçekleşmelerinin değerlendirilmesine imkân veren Stratejik Plan Değerlendirme Raporu hedeflerimize ulaşmada </w:t>
      </w:r>
      <w:r w:rsidR="00830352">
        <w:rPr>
          <w:rFonts w:ascii="Times New Roman" w:hAnsi="Times New Roman" w:cs="Times New Roman"/>
          <w:sz w:val="24"/>
          <w:szCs w:val="24"/>
        </w:rPr>
        <w:t xml:space="preserve">Üniversitemize </w:t>
      </w:r>
      <w:r w:rsidRPr="00FD68BC">
        <w:rPr>
          <w:rFonts w:ascii="Times New Roman" w:hAnsi="Times New Roman" w:cs="Times New Roman"/>
          <w:sz w:val="24"/>
          <w:szCs w:val="24"/>
        </w:rPr>
        <w:t xml:space="preserve">yön </w:t>
      </w:r>
      <w:r w:rsidR="004050A7">
        <w:rPr>
          <w:rFonts w:ascii="Times New Roman" w:hAnsi="Times New Roman" w:cs="Times New Roman"/>
          <w:sz w:val="24"/>
          <w:szCs w:val="24"/>
        </w:rPr>
        <w:t>vermektedir.</w:t>
      </w:r>
      <w:r w:rsidRPr="00FD68BC">
        <w:rPr>
          <w:rFonts w:ascii="Times New Roman" w:hAnsi="Times New Roman" w:cs="Times New Roman"/>
          <w:sz w:val="24"/>
          <w:szCs w:val="24"/>
        </w:rPr>
        <w:t xml:space="preserve">  </w:t>
      </w:r>
    </w:p>
    <w:p w:rsidR="00920D89" w:rsidRPr="00FD68BC" w:rsidRDefault="00EE0251" w:rsidP="00920D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2022 </w:t>
      </w:r>
      <w:r w:rsidR="00920D89" w:rsidRPr="00FD68BC">
        <w:rPr>
          <w:rFonts w:ascii="Times New Roman" w:hAnsi="Times New Roman" w:cs="Times New Roman"/>
          <w:sz w:val="24"/>
          <w:szCs w:val="24"/>
        </w:rPr>
        <w:t>yılı Stratejik Plan Değerlendirme Raporunun hazırlanmasında katkıları v</w:t>
      </w:r>
      <w:r w:rsidR="005570C9">
        <w:rPr>
          <w:rFonts w:ascii="Times New Roman" w:hAnsi="Times New Roman" w:cs="Times New Roman"/>
          <w:sz w:val="24"/>
          <w:szCs w:val="24"/>
        </w:rPr>
        <w:t>e iş</w:t>
      </w:r>
      <w:r w:rsidR="004050A7">
        <w:rPr>
          <w:rFonts w:ascii="Times New Roman" w:hAnsi="Times New Roman" w:cs="Times New Roman"/>
          <w:sz w:val="24"/>
          <w:szCs w:val="24"/>
        </w:rPr>
        <w:t xml:space="preserve"> </w:t>
      </w:r>
      <w:r w:rsidR="005570C9">
        <w:rPr>
          <w:rFonts w:ascii="Times New Roman" w:hAnsi="Times New Roman" w:cs="Times New Roman"/>
          <w:sz w:val="24"/>
          <w:szCs w:val="24"/>
        </w:rPr>
        <w:t>birliği olan tüm personel</w:t>
      </w:r>
      <w:r w:rsidR="00920D89" w:rsidRPr="00FD68BC">
        <w:rPr>
          <w:rFonts w:ascii="Times New Roman" w:hAnsi="Times New Roman" w:cs="Times New Roman"/>
          <w:sz w:val="24"/>
          <w:szCs w:val="24"/>
        </w:rPr>
        <w:t>imize teşekkür ederim.</w:t>
      </w:r>
    </w:p>
    <w:p w:rsidR="00920D89" w:rsidRPr="00FD68BC" w:rsidRDefault="00021D19" w:rsidP="00920D89">
      <w:pPr>
        <w:spacing w:after="0" w:line="360" w:lineRule="auto"/>
        <w:ind w:firstLine="708"/>
        <w:jc w:val="right"/>
        <w:rPr>
          <w:rFonts w:ascii="Times New Roman" w:hAnsi="Times New Roman" w:cs="Times New Roman"/>
          <w:b/>
          <w:sz w:val="24"/>
          <w:szCs w:val="24"/>
        </w:rPr>
      </w:pPr>
      <w:r>
        <w:rPr>
          <w:rFonts w:ascii="Times New Roman" w:hAnsi="Times New Roman" w:cs="Times New Roman"/>
          <w:b/>
          <w:sz w:val="24"/>
          <w:szCs w:val="24"/>
        </w:rPr>
        <w:t>Prof. Dr. Fahrettin GÖKTAŞ</w:t>
      </w: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r w:rsidRPr="00FD68BC">
        <w:rPr>
          <w:rFonts w:ascii="Times New Roman" w:hAnsi="Times New Roman" w:cs="Times New Roman"/>
          <w:b/>
          <w:sz w:val="24"/>
          <w:szCs w:val="24"/>
        </w:rPr>
        <w:t>REKTÖR</w:t>
      </w: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887789">
      <w:pPr>
        <w:spacing w:after="0" w:line="360" w:lineRule="auto"/>
        <w:rPr>
          <w:rFonts w:ascii="Times New Roman" w:hAnsi="Times New Roman" w:cs="Times New Roman"/>
          <w:b/>
          <w:sz w:val="24"/>
          <w:szCs w:val="24"/>
        </w:rPr>
      </w:pPr>
    </w:p>
    <w:p w:rsidR="00920D89" w:rsidRPr="00FD68BC" w:rsidRDefault="00920D89" w:rsidP="00920D89">
      <w:pPr>
        <w:spacing w:after="0" w:line="360" w:lineRule="auto"/>
        <w:ind w:left="4956" w:firstLine="708"/>
        <w:jc w:val="center"/>
        <w:rPr>
          <w:rFonts w:ascii="Times New Roman" w:hAnsi="Times New Roman" w:cs="Times New Roman"/>
          <w:b/>
          <w:sz w:val="24"/>
          <w:szCs w:val="24"/>
        </w:rPr>
      </w:pPr>
    </w:p>
    <w:p w:rsidR="00920D89" w:rsidRPr="00FD68BC" w:rsidRDefault="00920D89" w:rsidP="00920D89">
      <w:pPr>
        <w:pStyle w:val="Balk1"/>
        <w:numPr>
          <w:ilvl w:val="0"/>
          <w:numId w:val="1"/>
        </w:numPr>
        <w:spacing w:before="0" w:line="360" w:lineRule="auto"/>
        <w:jc w:val="both"/>
        <w:rPr>
          <w:rFonts w:ascii="Times New Roman" w:hAnsi="Times New Roman" w:cs="Times New Roman"/>
          <w:b/>
          <w:color w:val="auto"/>
          <w:sz w:val="24"/>
          <w:szCs w:val="24"/>
        </w:rPr>
      </w:pPr>
      <w:r w:rsidRPr="00FD68BC">
        <w:rPr>
          <w:rFonts w:ascii="Times New Roman" w:hAnsi="Times New Roman" w:cs="Times New Roman"/>
          <w:b/>
          <w:color w:val="auto"/>
          <w:sz w:val="24"/>
          <w:szCs w:val="24"/>
        </w:rPr>
        <w:lastRenderedPageBreak/>
        <w:t>GİRİŞ</w:t>
      </w:r>
    </w:p>
    <w:p w:rsidR="00920D89" w:rsidRPr="00FD68BC" w:rsidRDefault="00920D89" w:rsidP="00920D89">
      <w:pPr>
        <w:spacing w:after="0" w:line="360" w:lineRule="auto"/>
        <w:ind w:firstLine="360"/>
        <w:jc w:val="both"/>
        <w:rPr>
          <w:rFonts w:ascii="Times New Roman" w:hAnsi="Times New Roman" w:cs="Times New Roman"/>
          <w:sz w:val="24"/>
          <w:szCs w:val="24"/>
        </w:rPr>
      </w:pPr>
      <w:r w:rsidRPr="00FD68BC">
        <w:rPr>
          <w:rFonts w:ascii="Times New Roman" w:hAnsi="Times New Roman" w:cs="Times New Roman"/>
          <w:sz w:val="24"/>
          <w:szCs w:val="24"/>
        </w:rPr>
        <w:t xml:space="preserve">Üniversitemiz Strateji Geliştirme Daire Başkanlığı tarafından </w:t>
      </w:r>
      <w:r w:rsidR="004A3EE1" w:rsidRPr="004A3EE1">
        <w:rPr>
          <w:rFonts w:ascii="Times New Roman" w:hAnsi="Times New Roman" w:cs="Times New Roman"/>
          <w:sz w:val="24"/>
          <w:szCs w:val="24"/>
        </w:rPr>
        <w:t xml:space="preserve">Kamu İdarelerince </w:t>
      </w:r>
      <w:r w:rsidR="004A3EE1">
        <w:rPr>
          <w:rFonts w:ascii="Times New Roman" w:hAnsi="Times New Roman" w:cs="Times New Roman"/>
          <w:sz w:val="24"/>
          <w:szCs w:val="24"/>
        </w:rPr>
        <w:t>Hazırlanacak Stratejik Planlar ve Performans Programları i</w:t>
      </w:r>
      <w:r w:rsidR="004A3EE1" w:rsidRPr="004A3EE1">
        <w:rPr>
          <w:rFonts w:ascii="Times New Roman" w:hAnsi="Times New Roman" w:cs="Times New Roman"/>
          <w:sz w:val="24"/>
          <w:szCs w:val="24"/>
        </w:rPr>
        <w:t>le Faa</w:t>
      </w:r>
      <w:r w:rsidR="004A3EE1">
        <w:rPr>
          <w:rFonts w:ascii="Times New Roman" w:hAnsi="Times New Roman" w:cs="Times New Roman"/>
          <w:sz w:val="24"/>
          <w:szCs w:val="24"/>
        </w:rPr>
        <w:t>liyet Raporlarına İlişkin Usul v</w:t>
      </w:r>
      <w:r w:rsidR="004A3EE1" w:rsidRPr="004A3EE1">
        <w:rPr>
          <w:rFonts w:ascii="Times New Roman" w:hAnsi="Times New Roman" w:cs="Times New Roman"/>
          <w:sz w:val="24"/>
          <w:szCs w:val="24"/>
        </w:rPr>
        <w:t>e Esaslar Hakkında Yönetmelik</w:t>
      </w:r>
      <w:r w:rsidR="004A3EE1">
        <w:rPr>
          <w:rFonts w:ascii="Times New Roman" w:hAnsi="Times New Roman" w:cs="Times New Roman"/>
          <w:sz w:val="24"/>
          <w:szCs w:val="24"/>
        </w:rPr>
        <w:t xml:space="preserve"> </w:t>
      </w:r>
      <w:r w:rsidR="004A3EE1" w:rsidRPr="004A3EE1">
        <w:rPr>
          <w:rFonts w:ascii="Times New Roman" w:hAnsi="Times New Roman" w:cs="Times New Roman"/>
          <w:sz w:val="24"/>
          <w:szCs w:val="24"/>
        </w:rPr>
        <w:t xml:space="preserve">ile </w:t>
      </w:r>
      <w:r w:rsidR="004A3EE1">
        <w:rPr>
          <w:rFonts w:ascii="Times New Roman" w:hAnsi="Times New Roman" w:cs="Times New Roman"/>
          <w:sz w:val="24"/>
          <w:szCs w:val="24"/>
        </w:rPr>
        <w:t xml:space="preserve">Üniversiteler İçin Stratejik Planlama Rehberinde </w:t>
      </w:r>
      <w:r w:rsidRPr="00FD68BC">
        <w:rPr>
          <w:rFonts w:ascii="Times New Roman" w:hAnsi="Times New Roman" w:cs="Times New Roman"/>
          <w:sz w:val="24"/>
          <w:szCs w:val="24"/>
        </w:rPr>
        <w:t>belirtilen esaslar çerçevesinde hazırlanan bu raporla, Üniversitemizin 20</w:t>
      </w:r>
      <w:r w:rsidR="00243226">
        <w:rPr>
          <w:rFonts w:ascii="Times New Roman" w:hAnsi="Times New Roman" w:cs="Times New Roman"/>
          <w:sz w:val="24"/>
          <w:szCs w:val="24"/>
        </w:rPr>
        <w:t>19-2023 Stratejik Planındaki 5</w:t>
      </w:r>
      <w:r w:rsidRPr="00FD68BC">
        <w:rPr>
          <w:rFonts w:ascii="Times New Roman" w:hAnsi="Times New Roman" w:cs="Times New Roman"/>
          <w:sz w:val="24"/>
          <w:szCs w:val="24"/>
        </w:rPr>
        <w:t xml:space="preserve"> amaç, 23 stratejik hedef altında belirlenen 93</w:t>
      </w:r>
      <w:r w:rsidR="00EE0251">
        <w:rPr>
          <w:rFonts w:ascii="Times New Roman" w:hAnsi="Times New Roman" w:cs="Times New Roman"/>
          <w:sz w:val="24"/>
          <w:szCs w:val="24"/>
        </w:rPr>
        <w:t xml:space="preserve"> adet performans göstergesi 2022</w:t>
      </w:r>
      <w:r w:rsidRPr="00FD68BC">
        <w:rPr>
          <w:rFonts w:ascii="Times New Roman" w:hAnsi="Times New Roman" w:cs="Times New Roman"/>
          <w:sz w:val="24"/>
          <w:szCs w:val="24"/>
        </w:rPr>
        <w:t xml:space="preserve"> yılını kapsayacak şekilde değerlendirilere</w:t>
      </w:r>
      <w:r w:rsidR="003D170A">
        <w:rPr>
          <w:rFonts w:ascii="Times New Roman" w:hAnsi="Times New Roman" w:cs="Times New Roman"/>
          <w:sz w:val="24"/>
          <w:szCs w:val="24"/>
        </w:rPr>
        <w:t>k sonuçları ortaya koy</w:t>
      </w:r>
      <w:r w:rsidRPr="00FD68BC">
        <w:rPr>
          <w:rFonts w:ascii="Times New Roman" w:hAnsi="Times New Roman" w:cs="Times New Roman"/>
          <w:sz w:val="24"/>
          <w:szCs w:val="24"/>
        </w:rPr>
        <w:t xml:space="preserve">ulmuştur. </w:t>
      </w:r>
      <w:r w:rsidR="00887789">
        <w:rPr>
          <w:rFonts w:ascii="Times New Roman" w:hAnsi="Times New Roman" w:cs="Times New Roman"/>
          <w:sz w:val="24"/>
          <w:szCs w:val="24"/>
        </w:rPr>
        <w:t>Üniversitemiz</w:t>
      </w:r>
      <w:r w:rsidR="00FD5AC3">
        <w:rPr>
          <w:rFonts w:ascii="Times New Roman" w:hAnsi="Times New Roman" w:cs="Times New Roman"/>
          <w:sz w:val="24"/>
          <w:szCs w:val="24"/>
        </w:rPr>
        <w:t>,</w:t>
      </w:r>
      <w:r w:rsidR="00887789">
        <w:rPr>
          <w:rFonts w:ascii="Times New Roman" w:hAnsi="Times New Roman" w:cs="Times New Roman"/>
          <w:sz w:val="24"/>
          <w:szCs w:val="24"/>
        </w:rPr>
        <w:t xml:space="preserve"> </w:t>
      </w:r>
      <w:r w:rsidR="00EE0251">
        <w:rPr>
          <w:rFonts w:ascii="Times New Roman" w:hAnsi="Times New Roman" w:cs="Times New Roman"/>
          <w:sz w:val="24"/>
          <w:szCs w:val="24"/>
        </w:rPr>
        <w:t>2022</w:t>
      </w:r>
      <w:r w:rsidR="00E60FEA">
        <w:rPr>
          <w:rFonts w:ascii="Times New Roman" w:hAnsi="Times New Roman" w:cs="Times New Roman"/>
          <w:sz w:val="24"/>
          <w:szCs w:val="24"/>
        </w:rPr>
        <w:t xml:space="preserve"> y</w:t>
      </w:r>
      <w:r w:rsidRPr="00FD68BC">
        <w:rPr>
          <w:rFonts w:ascii="Times New Roman" w:hAnsi="Times New Roman" w:cs="Times New Roman"/>
          <w:sz w:val="24"/>
          <w:szCs w:val="24"/>
        </w:rPr>
        <w:t>ılı değerlendirme sonuçlarını planın gelecek dönem uygulamalarında tüm paydaşlara ve uygulayı</w:t>
      </w:r>
      <w:r w:rsidR="005C1976" w:rsidRPr="00FD68BC">
        <w:rPr>
          <w:rFonts w:ascii="Times New Roman" w:hAnsi="Times New Roman" w:cs="Times New Roman"/>
          <w:sz w:val="24"/>
          <w:szCs w:val="24"/>
        </w:rPr>
        <w:t xml:space="preserve">cılara yön vermesi temennisiyle </w:t>
      </w:r>
      <w:r w:rsidRPr="00FD68BC">
        <w:rPr>
          <w:rFonts w:ascii="Times New Roman" w:hAnsi="Times New Roman" w:cs="Times New Roman"/>
          <w:sz w:val="24"/>
          <w:szCs w:val="24"/>
        </w:rPr>
        <w:t>kamuoyunun bilgisine sunmaktadır.</w:t>
      </w:r>
    </w:p>
    <w:p w:rsidR="00920D89" w:rsidRDefault="00920D89" w:rsidP="00920D89">
      <w:pPr>
        <w:tabs>
          <w:tab w:val="left" w:pos="426"/>
        </w:tabs>
        <w:spacing w:after="0" w:line="360" w:lineRule="auto"/>
        <w:jc w:val="both"/>
        <w:rPr>
          <w:rFonts w:ascii="Times New Roman" w:hAnsi="Times New Roman" w:cs="Times New Roman"/>
          <w:sz w:val="24"/>
          <w:szCs w:val="24"/>
        </w:rPr>
      </w:pPr>
      <w:r w:rsidRPr="00FD68BC">
        <w:rPr>
          <w:rFonts w:ascii="Times New Roman" w:hAnsi="Times New Roman" w:cs="Times New Roman"/>
          <w:sz w:val="24"/>
          <w:szCs w:val="24"/>
        </w:rPr>
        <w:tab/>
        <w:t>Rapor değerlendirme amaçlı olup, stratejik planda yer alan amaç, hedef ve performans göstergelerinin ilgililik, etkililik, etkinlik ve sürdürülebilirliği analiz edilerek devam eden faaliyetlerin amaç ve hedeflere ulaşmayı ne ölçüde sağladığının belirlenmesi amacıyla yapılan ayrıntılı bir incelemedir.</w:t>
      </w:r>
    </w:p>
    <w:p w:rsidR="00243226" w:rsidRDefault="00243226"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9306B5" w:rsidRDefault="009306B5" w:rsidP="00920D89">
      <w:pPr>
        <w:tabs>
          <w:tab w:val="left" w:pos="426"/>
        </w:tabs>
        <w:spacing w:after="0" w:line="360" w:lineRule="auto"/>
        <w:jc w:val="both"/>
        <w:rPr>
          <w:rFonts w:ascii="Times New Roman" w:hAnsi="Times New Roman" w:cs="Times New Roman"/>
          <w:sz w:val="24"/>
          <w:szCs w:val="24"/>
        </w:rPr>
      </w:pPr>
    </w:p>
    <w:p w:rsidR="004A3EE1" w:rsidRDefault="004A3EE1" w:rsidP="00920D89">
      <w:pPr>
        <w:tabs>
          <w:tab w:val="left" w:pos="426"/>
        </w:tabs>
        <w:spacing w:after="0" w:line="360" w:lineRule="auto"/>
        <w:jc w:val="both"/>
        <w:rPr>
          <w:rFonts w:ascii="Times New Roman" w:hAnsi="Times New Roman" w:cs="Times New Roman"/>
          <w:sz w:val="24"/>
          <w:szCs w:val="24"/>
        </w:rPr>
      </w:pPr>
    </w:p>
    <w:p w:rsidR="000A2DD7" w:rsidRDefault="000A2DD7" w:rsidP="00920D89">
      <w:pPr>
        <w:tabs>
          <w:tab w:val="left" w:pos="426"/>
        </w:tabs>
        <w:spacing w:after="0" w:line="360" w:lineRule="auto"/>
        <w:jc w:val="both"/>
        <w:rPr>
          <w:rFonts w:ascii="Times New Roman" w:hAnsi="Times New Roman" w:cs="Times New Roman"/>
          <w:sz w:val="24"/>
          <w:szCs w:val="24"/>
        </w:rPr>
      </w:pPr>
    </w:p>
    <w:p w:rsidR="004A3EE1" w:rsidRDefault="004A3EE1" w:rsidP="00920D89">
      <w:pPr>
        <w:tabs>
          <w:tab w:val="left" w:pos="426"/>
        </w:tabs>
        <w:spacing w:after="0" w:line="360" w:lineRule="auto"/>
        <w:jc w:val="both"/>
        <w:rPr>
          <w:rFonts w:ascii="Times New Roman" w:hAnsi="Times New Roman" w:cs="Times New Roman"/>
          <w:sz w:val="24"/>
          <w:szCs w:val="24"/>
        </w:rPr>
      </w:pPr>
    </w:p>
    <w:p w:rsidR="004A3EE1" w:rsidRDefault="004A3EE1" w:rsidP="00920D89">
      <w:pPr>
        <w:tabs>
          <w:tab w:val="left" w:pos="426"/>
        </w:tabs>
        <w:spacing w:after="0" w:line="360" w:lineRule="auto"/>
        <w:jc w:val="both"/>
        <w:rPr>
          <w:rFonts w:ascii="Times New Roman" w:hAnsi="Times New Roman" w:cs="Times New Roman"/>
          <w:sz w:val="24"/>
          <w:szCs w:val="24"/>
        </w:rPr>
      </w:pPr>
    </w:p>
    <w:p w:rsidR="004A3EE1" w:rsidRDefault="004A3EE1" w:rsidP="00920D89">
      <w:pPr>
        <w:tabs>
          <w:tab w:val="left" w:pos="426"/>
        </w:tabs>
        <w:spacing w:after="0" w:line="360" w:lineRule="auto"/>
        <w:jc w:val="both"/>
        <w:rPr>
          <w:rFonts w:ascii="Times New Roman" w:hAnsi="Times New Roman" w:cs="Times New Roman"/>
          <w:sz w:val="24"/>
          <w:szCs w:val="24"/>
        </w:rPr>
      </w:pPr>
    </w:p>
    <w:p w:rsidR="00243226" w:rsidRPr="007A2F33" w:rsidRDefault="009306B5" w:rsidP="007A2F33">
      <w:pPr>
        <w:pStyle w:val="Balk1"/>
        <w:numPr>
          <w:ilvl w:val="0"/>
          <w:numId w:val="1"/>
        </w:numPr>
        <w:jc w:val="both"/>
        <w:rPr>
          <w:rFonts w:ascii="Times New Roman" w:hAnsi="Times New Roman" w:cs="Times New Roman"/>
          <w:b/>
          <w:color w:val="auto"/>
          <w:sz w:val="24"/>
          <w:szCs w:val="24"/>
        </w:rPr>
      </w:pPr>
      <w:r w:rsidRPr="009306B5">
        <w:rPr>
          <w:rFonts w:ascii="Times New Roman" w:hAnsi="Times New Roman" w:cs="Times New Roman"/>
          <w:b/>
          <w:color w:val="auto"/>
          <w:sz w:val="24"/>
          <w:szCs w:val="24"/>
        </w:rPr>
        <w:lastRenderedPageBreak/>
        <w:t>Performans Göstergeleri Bazında Hazırlanan Stratejik Plan Değerlendirme Tabloları</w:t>
      </w:r>
    </w:p>
    <w:tbl>
      <w:tblPr>
        <w:tblW w:w="5000" w:type="pct"/>
        <w:tblLayout w:type="fixed"/>
        <w:tblCellMar>
          <w:left w:w="70" w:type="dxa"/>
          <w:right w:w="70" w:type="dxa"/>
        </w:tblCellMar>
        <w:tblLook w:val="04A0" w:firstRow="1" w:lastRow="0" w:firstColumn="1" w:lastColumn="0" w:noHBand="0" w:noVBand="1"/>
      </w:tblPr>
      <w:tblGrid>
        <w:gridCol w:w="1696"/>
        <w:gridCol w:w="1745"/>
        <w:gridCol w:w="1116"/>
        <w:gridCol w:w="1541"/>
        <w:gridCol w:w="1289"/>
        <w:gridCol w:w="1675"/>
      </w:tblGrid>
      <w:tr w:rsidR="00C34C90" w:rsidRPr="001C59CF" w:rsidTr="00E60FEA">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 xml:space="preserve">Amaç 1. </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Eğitim-öğretim ve sosyal yaşam kalitesini artırmak</w:t>
            </w:r>
          </w:p>
        </w:tc>
      </w:tr>
      <w:tr w:rsidR="00C34C90" w:rsidRPr="001C59CF" w:rsidTr="00E60FEA">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 1.1.</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Eğitim-öğretimin niteliğinin geliştirilmesi</w:t>
            </w:r>
          </w:p>
        </w:tc>
      </w:tr>
      <w:tr w:rsidR="00C34C90" w:rsidRPr="001C59CF" w:rsidTr="00E60FEA">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H1.1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1C59CF" w:rsidRPr="001C59CF" w:rsidRDefault="00EE0251" w:rsidP="00EE0251">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0172D9">
              <w:rPr>
                <w:rFonts w:ascii="Times New Roman" w:eastAsia="Times New Roman" w:hAnsi="Times New Roman" w:cs="Times New Roman"/>
                <w:color w:val="000000"/>
                <w:sz w:val="20"/>
                <w:szCs w:val="20"/>
                <w:lang w:eastAsia="tr-TR"/>
              </w:rPr>
              <w:t>%</w:t>
            </w:r>
            <w:r w:rsidR="00865D4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0172D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0172D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0172D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)+(%20x</w:t>
            </w:r>
            <w:r w:rsidR="002325FF">
              <w:rPr>
                <w:rFonts w:ascii="Times New Roman" w:eastAsia="Times New Roman" w:hAnsi="Times New Roman" w:cs="Times New Roman"/>
                <w:color w:val="000000"/>
                <w:sz w:val="20"/>
                <w:szCs w:val="20"/>
                <w:lang w:eastAsia="tr-TR"/>
              </w:rPr>
              <w:t>100</w:t>
            </w:r>
            <w:r w:rsidR="001E569D">
              <w:rPr>
                <w:rFonts w:ascii="Times New Roman" w:eastAsia="Times New Roman" w:hAnsi="Times New Roman" w:cs="Times New Roman"/>
                <w:color w:val="000000"/>
                <w:sz w:val="20"/>
                <w:szCs w:val="20"/>
                <w:lang w:eastAsia="tr-TR"/>
              </w:rPr>
              <w:t>)=</w:t>
            </w:r>
            <w:r w:rsidR="002325FF">
              <w:rPr>
                <w:rFonts w:ascii="Times New Roman" w:eastAsia="Times New Roman" w:hAnsi="Times New Roman" w:cs="Times New Roman"/>
                <w:color w:val="000000"/>
                <w:sz w:val="20"/>
                <w:szCs w:val="20"/>
                <w:lang w:eastAsia="tr-TR"/>
              </w:rPr>
              <w:t xml:space="preserve"> %100</w:t>
            </w:r>
          </w:p>
        </w:tc>
      </w:tr>
      <w:tr w:rsidR="00C34C90" w:rsidRPr="001C59CF" w:rsidTr="00E60FEA">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1E569D" w:rsidP="00E60FE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Hedefe ilişkin bir sapma gerçekleşmemiştir.</w:t>
            </w:r>
          </w:p>
        </w:tc>
      </w:tr>
      <w:tr w:rsidR="00C34C90" w:rsidRPr="001C59CF" w:rsidTr="00E60FEA">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p>
        </w:tc>
      </w:tr>
      <w:tr w:rsidR="00C34C90" w:rsidRPr="001C59CF" w:rsidTr="00E60FEA">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Rektörlük</w:t>
            </w:r>
          </w:p>
        </w:tc>
      </w:tr>
      <w:tr w:rsidR="00C34C90" w:rsidRPr="001C59CF" w:rsidTr="006E74B7">
        <w:trPr>
          <w:trHeight w:val="6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Göstergesi</w:t>
            </w:r>
          </w:p>
        </w:tc>
        <w:tc>
          <w:tcPr>
            <w:tcW w:w="963"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Etkisi (%)</w:t>
            </w:r>
          </w:p>
        </w:tc>
        <w:tc>
          <w:tcPr>
            <w:tcW w:w="616"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Plan Dönemi Başlangıç Değeri (A)</w:t>
            </w:r>
          </w:p>
        </w:tc>
        <w:tc>
          <w:tcPr>
            <w:tcW w:w="850"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Yılsonu Hedeflenen Değer (B)</w:t>
            </w:r>
          </w:p>
        </w:tc>
        <w:tc>
          <w:tcPr>
            <w:tcW w:w="711"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Gerçekleşme Değeri (C)</w:t>
            </w:r>
          </w:p>
        </w:tc>
        <w:tc>
          <w:tcPr>
            <w:tcW w:w="924"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 (C-A)/(B-A)</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Cs/>
                <w:color w:val="000000"/>
                <w:sz w:val="20"/>
                <w:szCs w:val="20"/>
                <w:lang w:eastAsia="tr-TR"/>
              </w:rPr>
              <w:t>PG-1.1.1: Öğrencilerin eğitim öğretimden</w:t>
            </w:r>
            <w:r w:rsidRPr="001C59CF">
              <w:rPr>
                <w:rFonts w:ascii="Times New Roman" w:eastAsia="Times New Roman" w:hAnsi="Times New Roman" w:cs="Times New Roman"/>
                <w:b/>
                <w:bCs/>
                <w:color w:val="000000"/>
                <w:sz w:val="20"/>
                <w:szCs w:val="20"/>
                <w:lang w:eastAsia="tr-TR"/>
              </w:rPr>
              <w:t xml:space="preserve"> </w:t>
            </w:r>
            <w:r w:rsidRPr="001C59CF">
              <w:rPr>
                <w:rFonts w:ascii="Times New Roman" w:eastAsia="Times New Roman" w:hAnsi="Times New Roman" w:cs="Times New Roman"/>
                <w:bCs/>
                <w:color w:val="000000"/>
                <w:sz w:val="20"/>
                <w:szCs w:val="20"/>
                <w:lang w:eastAsia="tr-TR"/>
              </w:rPr>
              <w:t>memnuniyet oranı (%)</w:t>
            </w:r>
          </w:p>
        </w:tc>
        <w:tc>
          <w:tcPr>
            <w:tcW w:w="963" w:type="pct"/>
            <w:tcBorders>
              <w:top w:val="nil"/>
              <w:left w:val="nil"/>
              <w:bottom w:val="single" w:sz="4" w:space="0" w:color="auto"/>
              <w:right w:val="single" w:sz="4" w:space="0" w:color="auto"/>
            </w:tcBorders>
            <w:shd w:val="clear" w:color="auto" w:fill="auto"/>
            <w:vAlign w:val="center"/>
          </w:tcPr>
          <w:p w:rsidR="001C59CF" w:rsidRPr="001C59CF" w:rsidRDefault="003071B0"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16" w:type="pct"/>
            <w:tcBorders>
              <w:top w:val="nil"/>
              <w:left w:val="nil"/>
              <w:bottom w:val="single" w:sz="4" w:space="0" w:color="auto"/>
              <w:right w:val="single" w:sz="4" w:space="0" w:color="auto"/>
            </w:tcBorders>
            <w:shd w:val="clear" w:color="auto" w:fill="auto"/>
            <w:vAlign w:val="center"/>
          </w:tcPr>
          <w:p w:rsidR="001C59CF" w:rsidRPr="001C59CF" w:rsidRDefault="003071B0"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54,4</w:t>
            </w:r>
          </w:p>
        </w:tc>
        <w:tc>
          <w:tcPr>
            <w:tcW w:w="850" w:type="pct"/>
            <w:tcBorders>
              <w:top w:val="nil"/>
              <w:left w:val="nil"/>
              <w:bottom w:val="single" w:sz="4" w:space="0" w:color="auto"/>
              <w:right w:val="single" w:sz="4" w:space="0" w:color="auto"/>
            </w:tcBorders>
            <w:shd w:val="clear" w:color="auto" w:fill="auto"/>
            <w:vAlign w:val="center"/>
          </w:tcPr>
          <w:p w:rsidR="001C59CF" w:rsidRPr="001C59CF" w:rsidRDefault="006F04C7"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p>
        </w:tc>
        <w:tc>
          <w:tcPr>
            <w:tcW w:w="711" w:type="pct"/>
            <w:tcBorders>
              <w:top w:val="nil"/>
              <w:left w:val="nil"/>
              <w:bottom w:val="single" w:sz="4" w:space="0" w:color="auto"/>
              <w:right w:val="single" w:sz="4" w:space="0" w:color="auto"/>
            </w:tcBorders>
            <w:shd w:val="clear" w:color="auto" w:fill="auto"/>
            <w:vAlign w:val="center"/>
          </w:tcPr>
          <w:p w:rsidR="001C59CF" w:rsidRPr="001C59CF" w:rsidRDefault="00092FEF"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84,52</w:t>
            </w:r>
          </w:p>
        </w:tc>
        <w:tc>
          <w:tcPr>
            <w:tcW w:w="924" w:type="pct"/>
            <w:tcBorders>
              <w:top w:val="nil"/>
              <w:left w:val="nil"/>
              <w:bottom w:val="single" w:sz="4" w:space="0" w:color="auto"/>
              <w:right w:val="single" w:sz="4" w:space="0" w:color="auto"/>
            </w:tcBorders>
            <w:shd w:val="clear" w:color="auto" w:fill="auto"/>
            <w:vAlign w:val="center"/>
          </w:tcPr>
          <w:p w:rsidR="001C59CF" w:rsidRPr="001C59CF" w:rsidRDefault="00092FEF"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259,65</w:t>
            </w:r>
          </w:p>
        </w:tc>
      </w:tr>
      <w:tr w:rsidR="001C59CF" w:rsidRPr="001C59CF" w:rsidTr="006E74B7">
        <w:trPr>
          <w:trHeight w:val="51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Göstergelerine İlişkin Değerlendirmeler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Gösterge değerine ulaşılmıştır.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Tahmin edilen maliyetin ötesine geçilmemiştir.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1E569D" w:rsidP="00E60FE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Kullanılan veriler memnuniyet ölçümü yapan birimlerin o</w:t>
            </w:r>
            <w:r w:rsidR="004A3EE1">
              <w:rPr>
                <w:rFonts w:ascii="Times New Roman" w:eastAsia="Times New Roman" w:hAnsi="Times New Roman" w:cs="Times New Roman"/>
                <w:color w:val="000000"/>
                <w:sz w:val="20"/>
                <w:szCs w:val="20"/>
                <w:lang w:eastAsia="tr-TR"/>
              </w:rPr>
              <w:t>rtalaması alınarak bulunmaktadır</w:t>
            </w:r>
            <w:r>
              <w:rPr>
                <w:rFonts w:ascii="Times New Roman" w:eastAsia="Times New Roman" w:hAnsi="Times New Roman" w:cs="Times New Roman"/>
                <w:color w:val="000000"/>
                <w:sz w:val="20"/>
                <w:szCs w:val="20"/>
                <w:lang w:eastAsia="tr-TR"/>
              </w:rPr>
              <w:t>. Üniversite genelinde</w:t>
            </w:r>
            <w:r w:rsidR="004A3EE1">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öğrencilerin eğitim öğretimden memnuniyet oranını belirlemeye yönelik anket uygulanması gerekmektedir. </w:t>
            </w:r>
          </w:p>
        </w:tc>
      </w:tr>
      <w:tr w:rsidR="00C34C90" w:rsidRPr="001C59CF" w:rsidTr="006E74B7">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Göstergesi</w:t>
            </w:r>
          </w:p>
        </w:tc>
        <w:tc>
          <w:tcPr>
            <w:tcW w:w="963"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Etkisi (%)</w:t>
            </w:r>
          </w:p>
        </w:tc>
        <w:tc>
          <w:tcPr>
            <w:tcW w:w="616"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Plan Dönemi Başlangıç Değeri (A)</w:t>
            </w:r>
          </w:p>
        </w:tc>
        <w:tc>
          <w:tcPr>
            <w:tcW w:w="850"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Yılsonu Hedeflenen Değer (B)</w:t>
            </w:r>
          </w:p>
        </w:tc>
        <w:tc>
          <w:tcPr>
            <w:tcW w:w="711"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Gerçekleşme Değeri (C)</w:t>
            </w:r>
          </w:p>
        </w:tc>
        <w:tc>
          <w:tcPr>
            <w:tcW w:w="924"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 (C-A)/(B-A)</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rPr>
                <w:rFonts w:ascii="Times New Roman" w:eastAsia="Times New Roman" w:hAnsi="Times New Roman" w:cs="Times New Roman"/>
                <w:bCs/>
                <w:color w:val="000000"/>
                <w:sz w:val="20"/>
                <w:szCs w:val="20"/>
                <w:lang w:eastAsia="tr-TR"/>
              </w:rPr>
            </w:pPr>
            <w:r w:rsidRPr="001C59CF">
              <w:rPr>
                <w:rFonts w:ascii="Times New Roman" w:eastAsia="Times New Roman" w:hAnsi="Times New Roman" w:cs="Times New Roman"/>
                <w:bCs/>
                <w:color w:val="000000"/>
                <w:sz w:val="20"/>
                <w:szCs w:val="20"/>
                <w:lang w:eastAsia="tr-TR"/>
              </w:rPr>
              <w:t>PG-1.1.2: Ödüllü ve dış destekli lisans bitirme projeleri sayısı</w:t>
            </w:r>
          </w:p>
        </w:tc>
        <w:tc>
          <w:tcPr>
            <w:tcW w:w="963" w:type="pct"/>
            <w:tcBorders>
              <w:top w:val="nil"/>
              <w:left w:val="nil"/>
              <w:bottom w:val="single" w:sz="4" w:space="0" w:color="auto"/>
              <w:right w:val="single" w:sz="4" w:space="0" w:color="auto"/>
            </w:tcBorders>
            <w:shd w:val="clear" w:color="auto" w:fill="auto"/>
            <w:vAlign w:val="center"/>
          </w:tcPr>
          <w:p w:rsidR="001C59CF" w:rsidRPr="001C59CF" w:rsidRDefault="00EC0920"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16" w:type="pct"/>
            <w:tcBorders>
              <w:top w:val="nil"/>
              <w:left w:val="nil"/>
              <w:bottom w:val="single" w:sz="4" w:space="0" w:color="auto"/>
              <w:right w:val="single" w:sz="4" w:space="0" w:color="auto"/>
            </w:tcBorders>
            <w:shd w:val="clear" w:color="auto" w:fill="auto"/>
            <w:vAlign w:val="center"/>
          </w:tcPr>
          <w:p w:rsidR="001C59CF" w:rsidRPr="001C59CF" w:rsidRDefault="00EC0920"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850" w:type="pct"/>
            <w:tcBorders>
              <w:top w:val="nil"/>
              <w:left w:val="nil"/>
              <w:bottom w:val="single" w:sz="4" w:space="0" w:color="auto"/>
              <w:right w:val="single" w:sz="4" w:space="0" w:color="auto"/>
            </w:tcBorders>
            <w:shd w:val="clear" w:color="auto" w:fill="auto"/>
            <w:vAlign w:val="center"/>
          </w:tcPr>
          <w:p w:rsidR="001C59CF" w:rsidRPr="001C59CF" w:rsidRDefault="006F04C7"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711" w:type="pct"/>
            <w:tcBorders>
              <w:top w:val="nil"/>
              <w:left w:val="nil"/>
              <w:bottom w:val="single" w:sz="4" w:space="0" w:color="auto"/>
              <w:right w:val="single" w:sz="4" w:space="0" w:color="auto"/>
            </w:tcBorders>
            <w:shd w:val="clear" w:color="auto" w:fill="auto"/>
            <w:vAlign w:val="center"/>
          </w:tcPr>
          <w:p w:rsidR="001C59CF" w:rsidRPr="001C59CF" w:rsidRDefault="002226A8"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89</w:t>
            </w:r>
          </w:p>
        </w:tc>
        <w:tc>
          <w:tcPr>
            <w:tcW w:w="924" w:type="pct"/>
            <w:tcBorders>
              <w:top w:val="nil"/>
              <w:left w:val="nil"/>
              <w:bottom w:val="single" w:sz="4" w:space="0" w:color="auto"/>
              <w:right w:val="single" w:sz="4" w:space="0" w:color="auto"/>
            </w:tcBorders>
            <w:shd w:val="clear" w:color="auto" w:fill="auto"/>
            <w:vAlign w:val="center"/>
          </w:tcPr>
          <w:p w:rsidR="001C59CF" w:rsidRPr="001C59CF" w:rsidRDefault="002226A8"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1000</w:t>
            </w:r>
          </w:p>
        </w:tc>
      </w:tr>
      <w:tr w:rsidR="001C59CF" w:rsidRPr="001C59CF" w:rsidTr="006E74B7">
        <w:trPr>
          <w:trHeight w:val="51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Göstergelerine İlişkin Değerlendirmeler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Gösterge değerine ulaşılmıştır.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Tahmin edilen maliyetin ötesine geçilmemiştir.</w:t>
            </w:r>
          </w:p>
        </w:tc>
      </w:tr>
      <w:tr w:rsidR="00C34C90" w:rsidRPr="001C59CF" w:rsidTr="00E60FEA">
        <w:trPr>
          <w:trHeight w:val="30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Sürdürülebilirlik için risk öngörülmemektedir.</w:t>
            </w:r>
          </w:p>
        </w:tc>
      </w:tr>
      <w:tr w:rsidR="00C34C90" w:rsidRPr="001C59CF" w:rsidTr="006E74B7">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Göstergesi</w:t>
            </w:r>
          </w:p>
        </w:tc>
        <w:tc>
          <w:tcPr>
            <w:tcW w:w="963"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Etkisi (%)</w:t>
            </w:r>
          </w:p>
        </w:tc>
        <w:tc>
          <w:tcPr>
            <w:tcW w:w="616"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Plan Dönemi Başlangıç Değeri (A)</w:t>
            </w:r>
          </w:p>
        </w:tc>
        <w:tc>
          <w:tcPr>
            <w:tcW w:w="850"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Yılsonu Hedeflenen Değer (B)</w:t>
            </w:r>
          </w:p>
        </w:tc>
        <w:tc>
          <w:tcPr>
            <w:tcW w:w="711"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Gerçekleşme Değeri (C)</w:t>
            </w:r>
          </w:p>
        </w:tc>
        <w:tc>
          <w:tcPr>
            <w:tcW w:w="924"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 (C-A)/(B-A)</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1C59CF" w:rsidRPr="001C59CF" w:rsidRDefault="001C59CF" w:rsidP="001C59CF">
            <w:pPr>
              <w:spacing w:after="0" w:line="240" w:lineRule="auto"/>
              <w:rPr>
                <w:rFonts w:ascii="Times New Roman" w:eastAsia="Times New Roman" w:hAnsi="Times New Roman" w:cs="Times New Roman"/>
                <w:bCs/>
                <w:color w:val="000000"/>
                <w:sz w:val="20"/>
                <w:szCs w:val="20"/>
                <w:lang w:eastAsia="tr-TR"/>
              </w:rPr>
            </w:pPr>
            <w:r w:rsidRPr="001C59CF">
              <w:rPr>
                <w:rFonts w:ascii="Times New Roman" w:eastAsia="Times New Roman" w:hAnsi="Times New Roman" w:cs="Times New Roman"/>
                <w:bCs/>
                <w:color w:val="000000"/>
                <w:sz w:val="20"/>
                <w:szCs w:val="20"/>
                <w:lang w:eastAsia="tr-TR"/>
              </w:rPr>
              <w:lastRenderedPageBreak/>
              <w:t>PG-1.1.3: Proje destekli lisansüstü tez sayısı</w:t>
            </w:r>
          </w:p>
        </w:tc>
        <w:tc>
          <w:tcPr>
            <w:tcW w:w="963" w:type="pct"/>
            <w:tcBorders>
              <w:top w:val="nil"/>
              <w:left w:val="nil"/>
              <w:bottom w:val="single" w:sz="4" w:space="0" w:color="auto"/>
              <w:right w:val="single" w:sz="4" w:space="0" w:color="auto"/>
            </w:tcBorders>
            <w:shd w:val="clear" w:color="auto" w:fill="auto"/>
            <w:vAlign w:val="center"/>
          </w:tcPr>
          <w:p w:rsidR="001C59CF" w:rsidRPr="001C59CF" w:rsidRDefault="00EF73A6"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16" w:type="pct"/>
            <w:tcBorders>
              <w:top w:val="nil"/>
              <w:left w:val="nil"/>
              <w:bottom w:val="single" w:sz="4" w:space="0" w:color="auto"/>
              <w:right w:val="single" w:sz="4" w:space="0" w:color="auto"/>
            </w:tcBorders>
            <w:shd w:val="clear" w:color="auto" w:fill="auto"/>
            <w:vAlign w:val="center"/>
          </w:tcPr>
          <w:p w:rsidR="001C59CF" w:rsidRPr="001C59CF" w:rsidRDefault="00EF73A6"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50" w:type="pct"/>
            <w:tcBorders>
              <w:top w:val="nil"/>
              <w:left w:val="nil"/>
              <w:bottom w:val="single" w:sz="4" w:space="0" w:color="auto"/>
              <w:right w:val="single" w:sz="4" w:space="0" w:color="auto"/>
            </w:tcBorders>
            <w:shd w:val="clear" w:color="auto" w:fill="auto"/>
            <w:vAlign w:val="center"/>
          </w:tcPr>
          <w:p w:rsidR="001C59CF" w:rsidRPr="001C59CF" w:rsidRDefault="006F04C7"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711" w:type="pct"/>
            <w:tcBorders>
              <w:top w:val="nil"/>
              <w:left w:val="nil"/>
              <w:bottom w:val="single" w:sz="4" w:space="0" w:color="auto"/>
              <w:right w:val="single" w:sz="4" w:space="0" w:color="auto"/>
            </w:tcBorders>
            <w:shd w:val="clear" w:color="auto" w:fill="auto"/>
            <w:vAlign w:val="center"/>
          </w:tcPr>
          <w:p w:rsidR="001C59CF" w:rsidRPr="001C59CF" w:rsidRDefault="00092FEF"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447</w:t>
            </w:r>
          </w:p>
        </w:tc>
        <w:tc>
          <w:tcPr>
            <w:tcW w:w="924" w:type="pct"/>
            <w:tcBorders>
              <w:top w:val="nil"/>
              <w:left w:val="nil"/>
              <w:bottom w:val="single" w:sz="4" w:space="0" w:color="auto"/>
              <w:right w:val="single" w:sz="4" w:space="0" w:color="auto"/>
            </w:tcBorders>
            <w:shd w:val="clear" w:color="auto" w:fill="auto"/>
            <w:vAlign w:val="center"/>
          </w:tcPr>
          <w:p w:rsidR="001C59CF" w:rsidRPr="001C59CF" w:rsidRDefault="00092FEF"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6342,86</w:t>
            </w:r>
          </w:p>
        </w:tc>
      </w:tr>
      <w:tr w:rsidR="001C59CF" w:rsidRPr="001C59CF" w:rsidTr="006E74B7">
        <w:trPr>
          <w:trHeight w:val="51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Göstergelerine İlişkin Değerlendirmeler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Gösterge değerine ulaşılmıştır.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Tahmin edilen maliyetin ötesine geçilmemiştir.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Sürdürülebilirlik için risk öngörülmemektedir.</w:t>
            </w:r>
          </w:p>
        </w:tc>
      </w:tr>
      <w:tr w:rsidR="00C34C90" w:rsidRPr="001C59CF" w:rsidTr="006E74B7">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Göstergesi</w:t>
            </w:r>
          </w:p>
        </w:tc>
        <w:tc>
          <w:tcPr>
            <w:tcW w:w="963"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Etkisi (%)</w:t>
            </w:r>
          </w:p>
        </w:tc>
        <w:tc>
          <w:tcPr>
            <w:tcW w:w="616"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Plan Dönemi Başlangıç Değeri (A)</w:t>
            </w:r>
          </w:p>
        </w:tc>
        <w:tc>
          <w:tcPr>
            <w:tcW w:w="850"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Yılsonu Hedeflenen Değer (B)</w:t>
            </w:r>
          </w:p>
        </w:tc>
        <w:tc>
          <w:tcPr>
            <w:tcW w:w="711"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Gerçekleşme Değeri (C)</w:t>
            </w:r>
          </w:p>
        </w:tc>
        <w:tc>
          <w:tcPr>
            <w:tcW w:w="924"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 (C-A)/(B-A)</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1C59CF" w:rsidRPr="001C59CF" w:rsidRDefault="001C59CF" w:rsidP="001C59CF">
            <w:pPr>
              <w:spacing w:after="0" w:line="240" w:lineRule="auto"/>
              <w:rPr>
                <w:rFonts w:ascii="Times New Roman" w:eastAsia="Times New Roman" w:hAnsi="Times New Roman" w:cs="Times New Roman"/>
                <w:bCs/>
                <w:color w:val="000000"/>
                <w:sz w:val="20"/>
                <w:szCs w:val="20"/>
                <w:lang w:eastAsia="tr-TR"/>
              </w:rPr>
            </w:pPr>
            <w:r w:rsidRPr="001C59CF">
              <w:rPr>
                <w:rFonts w:ascii="Times New Roman" w:eastAsia="Times New Roman" w:hAnsi="Times New Roman" w:cs="Times New Roman"/>
                <w:bCs/>
                <w:color w:val="000000"/>
                <w:sz w:val="20"/>
                <w:szCs w:val="20"/>
                <w:lang w:eastAsia="tr-TR"/>
              </w:rPr>
              <w:t>PG-1.1.4: Akredite eğitim programı sayısı</w:t>
            </w:r>
          </w:p>
        </w:tc>
        <w:tc>
          <w:tcPr>
            <w:tcW w:w="963" w:type="pct"/>
            <w:tcBorders>
              <w:top w:val="nil"/>
              <w:left w:val="nil"/>
              <w:bottom w:val="single" w:sz="4" w:space="0" w:color="auto"/>
              <w:right w:val="single" w:sz="4" w:space="0" w:color="auto"/>
            </w:tcBorders>
            <w:shd w:val="clear" w:color="auto" w:fill="auto"/>
            <w:vAlign w:val="center"/>
          </w:tcPr>
          <w:p w:rsidR="001C59CF" w:rsidRPr="001C59CF" w:rsidRDefault="003F3DF6"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16" w:type="pct"/>
            <w:tcBorders>
              <w:top w:val="nil"/>
              <w:left w:val="nil"/>
              <w:bottom w:val="single" w:sz="4" w:space="0" w:color="auto"/>
              <w:right w:val="single" w:sz="4" w:space="0" w:color="auto"/>
            </w:tcBorders>
            <w:shd w:val="clear" w:color="auto" w:fill="auto"/>
            <w:vAlign w:val="center"/>
          </w:tcPr>
          <w:p w:rsidR="001C59CF" w:rsidRPr="001C59CF" w:rsidRDefault="003F3DF6"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850" w:type="pct"/>
            <w:tcBorders>
              <w:top w:val="nil"/>
              <w:left w:val="nil"/>
              <w:bottom w:val="single" w:sz="4" w:space="0" w:color="auto"/>
              <w:right w:val="single" w:sz="4" w:space="0" w:color="auto"/>
            </w:tcBorders>
            <w:shd w:val="clear" w:color="auto" w:fill="auto"/>
            <w:vAlign w:val="center"/>
          </w:tcPr>
          <w:p w:rsidR="001C59CF" w:rsidRPr="001C59CF" w:rsidRDefault="006F04C7"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711" w:type="pct"/>
            <w:tcBorders>
              <w:top w:val="nil"/>
              <w:left w:val="nil"/>
              <w:bottom w:val="single" w:sz="4" w:space="0" w:color="auto"/>
              <w:right w:val="single" w:sz="4" w:space="0" w:color="auto"/>
            </w:tcBorders>
            <w:shd w:val="clear" w:color="auto" w:fill="auto"/>
            <w:vAlign w:val="center"/>
          </w:tcPr>
          <w:p w:rsidR="001C59CF" w:rsidRPr="00D05E08" w:rsidRDefault="00E02974"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924" w:type="pct"/>
            <w:tcBorders>
              <w:top w:val="nil"/>
              <w:left w:val="nil"/>
              <w:bottom w:val="single" w:sz="4" w:space="0" w:color="auto"/>
              <w:right w:val="single" w:sz="4" w:space="0" w:color="auto"/>
            </w:tcBorders>
            <w:shd w:val="clear" w:color="auto" w:fill="auto"/>
            <w:vAlign w:val="center"/>
          </w:tcPr>
          <w:p w:rsidR="001C59CF" w:rsidRPr="001C59CF" w:rsidRDefault="00E02974" w:rsidP="00E60FE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1C59CF" w:rsidRPr="001C59CF" w:rsidTr="006E74B7">
        <w:trPr>
          <w:trHeight w:val="51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Göstergelerine İlişkin Değerlendirmeler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Gösterge değerine ulaşılmıştır.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Tahmin edilen maliyetin ötesine geçilmemiştir.</w:t>
            </w:r>
          </w:p>
        </w:tc>
      </w:tr>
      <w:tr w:rsidR="00C34C90" w:rsidRPr="001C59CF" w:rsidTr="00E60FEA">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1C59CF" w:rsidP="00EE65BD">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 xml:space="preserve">Birimlerde akreditasyon sürecine yönelik </w:t>
            </w:r>
            <w:r w:rsidR="00D05E08">
              <w:rPr>
                <w:rFonts w:ascii="Times New Roman" w:eastAsia="Times New Roman" w:hAnsi="Times New Roman" w:cs="Times New Roman"/>
                <w:color w:val="000000"/>
                <w:sz w:val="20"/>
                <w:szCs w:val="20"/>
                <w:lang w:eastAsia="tr-TR"/>
              </w:rPr>
              <w:t xml:space="preserve">bilgilendirme </w:t>
            </w:r>
            <w:r w:rsidRPr="001C59CF">
              <w:rPr>
                <w:rFonts w:ascii="Times New Roman" w:eastAsia="Times New Roman" w:hAnsi="Times New Roman" w:cs="Times New Roman"/>
                <w:color w:val="000000"/>
                <w:sz w:val="20"/>
                <w:szCs w:val="20"/>
                <w:lang w:eastAsia="tr-TR"/>
              </w:rPr>
              <w:t>eğitimler</w:t>
            </w:r>
            <w:r w:rsidR="00D05E08">
              <w:rPr>
                <w:rFonts w:ascii="Times New Roman" w:eastAsia="Times New Roman" w:hAnsi="Times New Roman" w:cs="Times New Roman"/>
                <w:color w:val="000000"/>
                <w:sz w:val="20"/>
                <w:szCs w:val="20"/>
                <w:lang w:eastAsia="tr-TR"/>
              </w:rPr>
              <w:t>inin</w:t>
            </w:r>
            <w:r w:rsidRPr="001C59CF">
              <w:rPr>
                <w:rFonts w:ascii="Times New Roman" w:eastAsia="Times New Roman" w:hAnsi="Times New Roman" w:cs="Times New Roman"/>
                <w:color w:val="000000"/>
                <w:sz w:val="20"/>
                <w:szCs w:val="20"/>
                <w:lang w:eastAsia="tr-TR"/>
              </w:rPr>
              <w:t xml:space="preserve"> düzenl</w:t>
            </w:r>
            <w:r w:rsidR="00D05E08">
              <w:rPr>
                <w:rFonts w:ascii="Times New Roman" w:eastAsia="Times New Roman" w:hAnsi="Times New Roman" w:cs="Times New Roman"/>
                <w:color w:val="000000"/>
                <w:sz w:val="20"/>
                <w:szCs w:val="20"/>
                <w:lang w:eastAsia="tr-TR"/>
              </w:rPr>
              <w:t>enmesi ve akred</w:t>
            </w:r>
            <w:r w:rsidR="004A3EE1">
              <w:rPr>
                <w:rFonts w:ascii="Times New Roman" w:eastAsia="Times New Roman" w:hAnsi="Times New Roman" w:cs="Times New Roman"/>
                <w:color w:val="000000"/>
                <w:sz w:val="20"/>
                <w:szCs w:val="20"/>
                <w:lang w:eastAsia="tr-TR"/>
              </w:rPr>
              <w:t xml:space="preserve">itasyon sürecine giren </w:t>
            </w:r>
            <w:r w:rsidR="004050A7">
              <w:rPr>
                <w:rFonts w:ascii="Times New Roman" w:eastAsia="Times New Roman" w:hAnsi="Times New Roman" w:cs="Times New Roman"/>
                <w:color w:val="000000"/>
                <w:sz w:val="20"/>
                <w:szCs w:val="20"/>
                <w:lang w:eastAsia="tr-TR"/>
              </w:rPr>
              <w:t xml:space="preserve">birimlerde </w:t>
            </w:r>
            <w:r w:rsidRPr="001C59CF">
              <w:rPr>
                <w:rFonts w:ascii="Times New Roman" w:eastAsia="Times New Roman" w:hAnsi="Times New Roman" w:cs="Times New Roman"/>
                <w:color w:val="000000"/>
                <w:sz w:val="20"/>
                <w:szCs w:val="20"/>
                <w:lang w:eastAsia="tr-TR"/>
              </w:rPr>
              <w:t xml:space="preserve">idari </w:t>
            </w:r>
            <w:r w:rsidR="000172D9">
              <w:rPr>
                <w:rFonts w:ascii="Times New Roman" w:eastAsia="Times New Roman" w:hAnsi="Times New Roman" w:cs="Times New Roman"/>
                <w:color w:val="000000"/>
                <w:sz w:val="20"/>
                <w:szCs w:val="20"/>
                <w:lang w:eastAsia="tr-TR"/>
              </w:rPr>
              <w:t>sürecin</w:t>
            </w:r>
            <w:r w:rsidR="000172D9" w:rsidRPr="001C59CF">
              <w:rPr>
                <w:rFonts w:ascii="Times New Roman" w:eastAsia="Times New Roman" w:hAnsi="Times New Roman" w:cs="Times New Roman"/>
                <w:color w:val="000000"/>
                <w:sz w:val="20"/>
                <w:szCs w:val="20"/>
                <w:lang w:eastAsia="tr-TR"/>
              </w:rPr>
              <w:t xml:space="preserve"> ilave yükler getirmemesi için </w:t>
            </w:r>
            <w:r w:rsidRPr="001C59CF">
              <w:rPr>
                <w:rFonts w:ascii="Times New Roman" w:eastAsia="Times New Roman" w:hAnsi="Times New Roman" w:cs="Times New Roman"/>
                <w:color w:val="000000"/>
                <w:sz w:val="20"/>
                <w:szCs w:val="20"/>
                <w:lang w:eastAsia="tr-TR"/>
              </w:rPr>
              <w:t>personel sayısının artırılması gerekmektedir.</w:t>
            </w:r>
          </w:p>
        </w:tc>
      </w:tr>
      <w:tr w:rsidR="00C34C90" w:rsidRPr="001C59CF" w:rsidTr="006E74B7">
        <w:trPr>
          <w:trHeight w:val="51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Göstergesi</w:t>
            </w:r>
          </w:p>
        </w:tc>
        <w:tc>
          <w:tcPr>
            <w:tcW w:w="963"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Hedefe Etkisi (%)</w:t>
            </w:r>
          </w:p>
        </w:tc>
        <w:tc>
          <w:tcPr>
            <w:tcW w:w="616"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Plan Dönemi Başlangıç Değeri (A)</w:t>
            </w:r>
          </w:p>
        </w:tc>
        <w:tc>
          <w:tcPr>
            <w:tcW w:w="850"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Yılsonu Hedeflenen Değer (B)</w:t>
            </w:r>
          </w:p>
        </w:tc>
        <w:tc>
          <w:tcPr>
            <w:tcW w:w="711"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İzleme Dönemindeki Gerçekleşme Değeri (C)</w:t>
            </w:r>
          </w:p>
        </w:tc>
        <w:tc>
          <w:tcPr>
            <w:tcW w:w="924" w:type="pct"/>
            <w:tcBorders>
              <w:top w:val="nil"/>
              <w:left w:val="nil"/>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 (C-A)/(B-A)</w:t>
            </w:r>
          </w:p>
        </w:tc>
      </w:tr>
      <w:tr w:rsidR="00C34C90" w:rsidRPr="001C59CF" w:rsidTr="002325FF">
        <w:trPr>
          <w:trHeight w:val="519"/>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1C59CF" w:rsidRPr="001C59CF" w:rsidRDefault="001C59CF" w:rsidP="001C59CF">
            <w:pPr>
              <w:spacing w:after="0" w:line="240" w:lineRule="auto"/>
              <w:rPr>
                <w:rFonts w:ascii="Times New Roman" w:eastAsia="Times New Roman" w:hAnsi="Times New Roman" w:cs="Times New Roman"/>
                <w:bCs/>
                <w:color w:val="000000"/>
                <w:sz w:val="20"/>
                <w:szCs w:val="20"/>
                <w:lang w:eastAsia="tr-TR"/>
              </w:rPr>
            </w:pPr>
            <w:r w:rsidRPr="001C59CF">
              <w:rPr>
                <w:rFonts w:ascii="Times New Roman" w:eastAsia="Times New Roman" w:hAnsi="Times New Roman" w:cs="Times New Roman"/>
                <w:bCs/>
                <w:color w:val="000000"/>
                <w:sz w:val="20"/>
                <w:szCs w:val="20"/>
                <w:lang w:eastAsia="tr-TR"/>
              </w:rPr>
              <w:t>PG-1.1.5: Girişimcilik eğitimi veren bölüm/program sayısı</w:t>
            </w:r>
          </w:p>
        </w:tc>
        <w:tc>
          <w:tcPr>
            <w:tcW w:w="963" w:type="pct"/>
            <w:tcBorders>
              <w:top w:val="nil"/>
              <w:left w:val="nil"/>
              <w:bottom w:val="single" w:sz="4" w:space="0" w:color="auto"/>
              <w:right w:val="single" w:sz="4" w:space="0" w:color="auto"/>
            </w:tcBorders>
            <w:shd w:val="clear" w:color="auto" w:fill="auto"/>
            <w:vAlign w:val="center"/>
          </w:tcPr>
          <w:p w:rsidR="001C59CF" w:rsidRPr="001C59CF" w:rsidRDefault="00AF6F8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16" w:type="pct"/>
            <w:tcBorders>
              <w:top w:val="nil"/>
              <w:left w:val="nil"/>
              <w:bottom w:val="single" w:sz="4" w:space="0" w:color="auto"/>
              <w:right w:val="single" w:sz="4" w:space="0" w:color="auto"/>
            </w:tcBorders>
            <w:shd w:val="clear" w:color="auto" w:fill="auto"/>
            <w:vAlign w:val="center"/>
          </w:tcPr>
          <w:p w:rsidR="001C59CF" w:rsidRPr="001C59CF" w:rsidRDefault="00AF6F8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850" w:type="pct"/>
            <w:tcBorders>
              <w:top w:val="nil"/>
              <w:left w:val="nil"/>
              <w:bottom w:val="single" w:sz="4" w:space="0" w:color="auto"/>
              <w:right w:val="single" w:sz="4" w:space="0" w:color="auto"/>
            </w:tcBorders>
            <w:shd w:val="clear" w:color="auto" w:fill="auto"/>
            <w:vAlign w:val="center"/>
          </w:tcPr>
          <w:p w:rsidR="001C59CF" w:rsidRPr="001C59CF" w:rsidRDefault="006F04C7"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711" w:type="pct"/>
            <w:tcBorders>
              <w:top w:val="nil"/>
              <w:left w:val="nil"/>
              <w:bottom w:val="single" w:sz="4" w:space="0" w:color="auto"/>
              <w:right w:val="single" w:sz="4" w:space="0" w:color="auto"/>
            </w:tcBorders>
            <w:shd w:val="clear" w:color="auto" w:fill="auto"/>
            <w:vAlign w:val="center"/>
          </w:tcPr>
          <w:p w:rsidR="001C59CF" w:rsidRPr="00C81262" w:rsidRDefault="002325FF" w:rsidP="00E90DC9">
            <w:pPr>
              <w:spacing w:after="0" w:line="240" w:lineRule="auto"/>
              <w:jc w:val="center"/>
              <w:rPr>
                <w:rFonts w:ascii="Times New Roman" w:eastAsia="Times New Roman" w:hAnsi="Times New Roman" w:cs="Times New Roman"/>
                <w:color w:val="FFFF00"/>
                <w:sz w:val="20"/>
                <w:szCs w:val="20"/>
                <w:lang w:eastAsia="tr-TR"/>
              </w:rPr>
            </w:pPr>
            <w:r w:rsidRPr="002325FF">
              <w:rPr>
                <w:rFonts w:ascii="Times New Roman" w:eastAsia="Times New Roman" w:hAnsi="Times New Roman" w:cs="Times New Roman"/>
                <w:sz w:val="20"/>
                <w:szCs w:val="20"/>
                <w:lang w:eastAsia="tr-TR"/>
              </w:rPr>
              <w:t>37</w:t>
            </w:r>
          </w:p>
        </w:tc>
        <w:tc>
          <w:tcPr>
            <w:tcW w:w="924" w:type="pct"/>
            <w:tcBorders>
              <w:top w:val="nil"/>
              <w:left w:val="nil"/>
              <w:bottom w:val="single" w:sz="4" w:space="0" w:color="auto"/>
              <w:right w:val="single" w:sz="4" w:space="0" w:color="auto"/>
            </w:tcBorders>
            <w:shd w:val="clear" w:color="auto" w:fill="auto"/>
            <w:vAlign w:val="center"/>
          </w:tcPr>
          <w:p w:rsidR="001C59CF" w:rsidRPr="00C81262" w:rsidRDefault="002325FF" w:rsidP="00E90DC9">
            <w:pPr>
              <w:spacing w:after="0" w:line="240" w:lineRule="auto"/>
              <w:jc w:val="center"/>
              <w:rPr>
                <w:rFonts w:ascii="Times New Roman" w:eastAsia="Times New Roman" w:hAnsi="Times New Roman" w:cs="Times New Roman"/>
                <w:color w:val="FFFF00"/>
                <w:sz w:val="20"/>
                <w:szCs w:val="20"/>
                <w:lang w:eastAsia="tr-TR"/>
              </w:rPr>
            </w:pPr>
            <w:r w:rsidRPr="002325FF">
              <w:rPr>
                <w:rFonts w:ascii="Times New Roman" w:eastAsia="Times New Roman" w:hAnsi="Times New Roman" w:cs="Times New Roman"/>
                <w:sz w:val="20"/>
                <w:szCs w:val="20"/>
                <w:lang w:eastAsia="tr-TR"/>
              </w:rPr>
              <w:t>146,66</w:t>
            </w:r>
          </w:p>
        </w:tc>
      </w:tr>
      <w:tr w:rsidR="001C59CF" w:rsidRPr="001C59CF" w:rsidTr="006E74B7">
        <w:trPr>
          <w:trHeight w:val="51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C59CF" w:rsidRPr="001C59CF" w:rsidRDefault="001C59CF" w:rsidP="001C59CF">
            <w:pPr>
              <w:spacing w:after="0" w:line="240" w:lineRule="auto"/>
              <w:jc w:val="center"/>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Performans Göstergelerine İlişkin Değerlendirmeler</w:t>
            </w:r>
          </w:p>
        </w:tc>
      </w:tr>
      <w:tr w:rsidR="00C34C90" w:rsidRPr="001C59CF" w:rsidTr="00E60FEA">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34C90" w:rsidRPr="001C59CF" w:rsidTr="00E60FEA">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4A3EE1" w:rsidP="00E60FE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1C59CF" w:rsidRPr="001C59CF">
              <w:rPr>
                <w:rFonts w:ascii="Times New Roman" w:eastAsia="Times New Roman" w:hAnsi="Times New Roman" w:cs="Times New Roman"/>
                <w:color w:val="000000"/>
                <w:sz w:val="20"/>
                <w:szCs w:val="20"/>
                <w:lang w:eastAsia="tr-TR"/>
              </w:rPr>
              <w:t>mıştır.</w:t>
            </w:r>
          </w:p>
        </w:tc>
      </w:tr>
      <w:tr w:rsidR="00C34C90" w:rsidRPr="001C59CF" w:rsidTr="00E60FEA">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C59CF" w:rsidRPr="001C59CF" w:rsidRDefault="001C59CF" w:rsidP="00E60FEA">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Tahmin edilen maliyetin ötesine geçilmemiştir.</w:t>
            </w:r>
          </w:p>
        </w:tc>
      </w:tr>
      <w:tr w:rsidR="00C34C90" w:rsidRPr="001C59CF" w:rsidTr="00E60FEA">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1C59CF" w:rsidRPr="001C59CF" w:rsidRDefault="001C59CF" w:rsidP="001C59CF">
            <w:pPr>
              <w:spacing w:after="0" w:line="240" w:lineRule="auto"/>
              <w:rPr>
                <w:rFonts w:ascii="Times New Roman" w:eastAsia="Times New Roman" w:hAnsi="Times New Roman" w:cs="Times New Roman"/>
                <w:b/>
                <w:bCs/>
                <w:color w:val="000000"/>
                <w:sz w:val="20"/>
                <w:szCs w:val="20"/>
                <w:lang w:eastAsia="tr-TR"/>
              </w:rPr>
            </w:pPr>
            <w:r w:rsidRPr="001C59C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vAlign w:val="center"/>
            <w:hideMark/>
          </w:tcPr>
          <w:p w:rsidR="001C59CF" w:rsidRPr="001C59CF" w:rsidRDefault="00D05E08" w:rsidP="001757E1">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Sürdürülebilirlik için risk öngörülmemektedir.</w:t>
            </w:r>
          </w:p>
        </w:tc>
      </w:tr>
    </w:tbl>
    <w:p w:rsidR="001C59CF" w:rsidRDefault="001C59CF"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4"/>
        <w:gridCol w:w="1702"/>
        <w:gridCol w:w="1144"/>
        <w:gridCol w:w="1546"/>
        <w:gridCol w:w="1423"/>
        <w:gridCol w:w="1553"/>
      </w:tblGrid>
      <w:tr w:rsidR="00075D5F" w:rsidRPr="00075D5F" w:rsidTr="00A06339">
        <w:trPr>
          <w:trHeight w:val="30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 xml:space="preserve">Amaç 1. </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075D5F" w:rsidRPr="00075D5F" w:rsidRDefault="00075D5F" w:rsidP="00A06339">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Eğitim-öğretim ve sosyal yaşam kalitesini artırmak</w:t>
            </w:r>
          </w:p>
        </w:tc>
      </w:tr>
      <w:tr w:rsidR="00075D5F" w:rsidRPr="00075D5F" w:rsidTr="00A06339">
        <w:trPr>
          <w:trHeight w:val="30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 1.2.</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075D5F" w:rsidRPr="00075D5F" w:rsidRDefault="00075D5F" w:rsidP="00A06339">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Öğrenme ile ilgili fiziki altyapının iyileştirilmesi</w:t>
            </w:r>
          </w:p>
        </w:tc>
      </w:tr>
      <w:tr w:rsidR="00075D5F" w:rsidRPr="00075D5F" w:rsidTr="00A06339">
        <w:trPr>
          <w:trHeight w:val="30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H1.2 Performansı</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075D5F" w:rsidRPr="00075D5F" w:rsidRDefault="00EE0251" w:rsidP="00A0633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0172D9">
              <w:rPr>
                <w:rFonts w:ascii="Times New Roman" w:eastAsia="Times New Roman" w:hAnsi="Times New Roman" w:cs="Times New Roman"/>
                <w:color w:val="000000"/>
                <w:sz w:val="20"/>
                <w:szCs w:val="20"/>
                <w:lang w:eastAsia="tr-TR"/>
              </w:rPr>
              <w:t>%27,27</w:t>
            </w:r>
            <w:r>
              <w:rPr>
                <w:rFonts w:ascii="Times New Roman" w:eastAsia="Times New Roman" w:hAnsi="Times New Roman" w:cs="Times New Roman"/>
                <w:color w:val="000000"/>
                <w:sz w:val="20"/>
                <w:szCs w:val="20"/>
                <w:lang w:eastAsia="tr-TR"/>
              </w:rPr>
              <w:t>)+ (%20x</w:t>
            </w:r>
            <w:r w:rsidR="000172D9">
              <w:rPr>
                <w:rFonts w:ascii="Times New Roman" w:eastAsia="Times New Roman" w:hAnsi="Times New Roman" w:cs="Times New Roman"/>
                <w:color w:val="000000"/>
                <w:sz w:val="20"/>
                <w:szCs w:val="20"/>
                <w:lang w:eastAsia="tr-TR"/>
              </w:rPr>
              <w:t>%100</w:t>
            </w:r>
            <w:r w:rsidR="0015255B">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20x</w:t>
            </w:r>
            <w:r w:rsidR="000172D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0172D9">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(%20x</w:t>
            </w:r>
            <w:r w:rsidR="000172D9">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0172D9">
              <w:rPr>
                <w:rFonts w:ascii="Times New Roman" w:eastAsia="Times New Roman" w:hAnsi="Times New Roman" w:cs="Times New Roman"/>
                <w:color w:val="000000"/>
                <w:sz w:val="20"/>
                <w:szCs w:val="20"/>
                <w:lang w:eastAsia="tr-TR"/>
              </w:rPr>
              <w:t>51,45</w:t>
            </w:r>
          </w:p>
        </w:tc>
      </w:tr>
      <w:tr w:rsidR="00075D5F" w:rsidRPr="00075D5F" w:rsidTr="00A06339">
        <w:trPr>
          <w:trHeight w:val="5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lastRenderedPageBreak/>
              <w:t>Hedefe İlişkin Sapmanın Nedeni</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075D5F" w:rsidRPr="00075D5F" w:rsidRDefault="00C81E4B" w:rsidP="00A0633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075D5F">
              <w:rPr>
                <w:rFonts w:ascii="Times New Roman" w:eastAsia="Times New Roman" w:hAnsi="Times New Roman" w:cs="Times New Roman"/>
                <w:color w:val="000000"/>
                <w:sz w:val="20"/>
                <w:szCs w:val="20"/>
                <w:lang w:eastAsia="tr-TR"/>
              </w:rPr>
              <w:t>Engelsiz üniversite” oluşturulmasına yönelik faaliyet ve hizmetlerin tamamlan</w:t>
            </w:r>
            <w:r w:rsidR="00A06339">
              <w:rPr>
                <w:rFonts w:ascii="Times New Roman" w:eastAsia="Times New Roman" w:hAnsi="Times New Roman" w:cs="Times New Roman"/>
                <w:color w:val="000000"/>
                <w:sz w:val="20"/>
                <w:szCs w:val="20"/>
                <w:lang w:eastAsia="tr-TR"/>
              </w:rPr>
              <w:t>ma</w:t>
            </w:r>
            <w:r w:rsidRPr="00075D5F">
              <w:rPr>
                <w:rFonts w:ascii="Times New Roman" w:eastAsia="Times New Roman" w:hAnsi="Times New Roman" w:cs="Times New Roman"/>
                <w:color w:val="000000"/>
                <w:sz w:val="20"/>
                <w:szCs w:val="20"/>
                <w:lang w:eastAsia="tr-TR"/>
              </w:rPr>
              <w:t>mış</w:t>
            </w:r>
            <w:r>
              <w:rPr>
                <w:rFonts w:ascii="Times New Roman" w:eastAsia="Times New Roman" w:hAnsi="Times New Roman" w:cs="Times New Roman"/>
                <w:color w:val="000000"/>
                <w:sz w:val="20"/>
                <w:szCs w:val="20"/>
                <w:lang w:eastAsia="tr-TR"/>
              </w:rPr>
              <w:t xml:space="preserve"> olması, y</w:t>
            </w:r>
            <w:r w:rsidRPr="00075D5F">
              <w:rPr>
                <w:rFonts w:ascii="Times New Roman" w:eastAsia="Times New Roman" w:hAnsi="Times New Roman" w:cs="Times New Roman"/>
                <w:color w:val="000000"/>
                <w:sz w:val="20"/>
                <w:szCs w:val="20"/>
                <w:lang w:eastAsia="tr-TR"/>
              </w:rPr>
              <w:t>eni fakülte binalarının</w:t>
            </w:r>
            <w:r>
              <w:rPr>
                <w:rFonts w:ascii="Times New Roman" w:eastAsia="Times New Roman" w:hAnsi="Times New Roman" w:cs="Times New Roman"/>
                <w:color w:val="000000"/>
                <w:sz w:val="20"/>
                <w:szCs w:val="20"/>
                <w:lang w:eastAsia="tr-TR"/>
              </w:rPr>
              <w:t xml:space="preserve"> ve </w:t>
            </w:r>
            <w:r w:rsidR="00A06339">
              <w:rPr>
                <w:rFonts w:ascii="Times New Roman" w:eastAsia="Times New Roman" w:hAnsi="Times New Roman" w:cs="Times New Roman"/>
                <w:color w:val="000000"/>
                <w:sz w:val="20"/>
                <w:szCs w:val="20"/>
                <w:lang w:eastAsia="tr-TR"/>
              </w:rPr>
              <w:t>e</w:t>
            </w:r>
            <w:r w:rsidRPr="00075D5F">
              <w:rPr>
                <w:rFonts w:ascii="Times New Roman" w:eastAsia="Times New Roman" w:hAnsi="Times New Roman" w:cs="Times New Roman"/>
                <w:color w:val="000000"/>
                <w:sz w:val="20"/>
                <w:szCs w:val="20"/>
                <w:lang w:eastAsia="tr-TR"/>
              </w:rPr>
              <w:t>nstitüler için planlanan</w:t>
            </w:r>
            <w:r w:rsidRPr="00075D5F">
              <w:rPr>
                <w:rFonts w:ascii="Times New Roman" w:eastAsia="Times New Roman" w:hAnsi="Times New Roman" w:cs="Times New Roman"/>
                <w:color w:val="000000"/>
                <w:sz w:val="20"/>
                <w:szCs w:val="20"/>
                <w:lang w:eastAsia="tr-TR"/>
              </w:rPr>
              <w:br/>
              <w:t>merkezi binanın</w:t>
            </w:r>
            <w:r>
              <w:rPr>
                <w:rFonts w:ascii="Times New Roman" w:eastAsia="Times New Roman" w:hAnsi="Times New Roman" w:cs="Times New Roman"/>
                <w:color w:val="000000"/>
                <w:sz w:val="20"/>
                <w:szCs w:val="20"/>
                <w:lang w:eastAsia="tr-TR"/>
              </w:rPr>
              <w:t xml:space="preserve"> yapılmamış olması.</w:t>
            </w:r>
          </w:p>
        </w:tc>
      </w:tr>
      <w:tr w:rsidR="00075D5F" w:rsidRPr="00075D5F" w:rsidTr="00A06339">
        <w:trPr>
          <w:trHeight w:val="5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Hedefe İlişkin Alınacak Önlemler</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075D5F" w:rsidRPr="00075D5F" w:rsidRDefault="00C81E4B" w:rsidP="009D5F1C">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Engelliler Araştırma Merkezi ile </w:t>
            </w:r>
            <w:r w:rsidR="009D5F1C">
              <w:rPr>
                <w:rFonts w:ascii="Times New Roman" w:eastAsia="Times New Roman" w:hAnsi="Times New Roman" w:cs="Times New Roman"/>
                <w:color w:val="000000"/>
                <w:sz w:val="20"/>
                <w:szCs w:val="20"/>
                <w:lang w:eastAsia="tr-TR"/>
              </w:rPr>
              <w:t xml:space="preserve">Yapı İşleri ve Teknik Daire Başkanlığı’nın </w:t>
            </w:r>
            <w:r>
              <w:rPr>
                <w:rFonts w:ascii="Times New Roman" w:eastAsia="Times New Roman" w:hAnsi="Times New Roman" w:cs="Times New Roman"/>
                <w:color w:val="000000"/>
                <w:sz w:val="20"/>
                <w:szCs w:val="20"/>
                <w:lang w:eastAsia="tr-TR"/>
              </w:rPr>
              <w:t xml:space="preserve">koordineli bir şekilde </w:t>
            </w:r>
            <w:r w:rsidR="009D5F1C">
              <w:rPr>
                <w:rFonts w:ascii="Times New Roman" w:eastAsia="Times New Roman" w:hAnsi="Times New Roman" w:cs="Times New Roman"/>
                <w:color w:val="000000"/>
                <w:sz w:val="20"/>
                <w:szCs w:val="20"/>
                <w:lang w:eastAsia="tr-TR"/>
              </w:rPr>
              <w:t xml:space="preserve">çalışarak </w:t>
            </w:r>
            <w:r>
              <w:rPr>
                <w:rFonts w:ascii="Times New Roman" w:eastAsia="Times New Roman" w:hAnsi="Times New Roman" w:cs="Times New Roman"/>
                <w:color w:val="000000"/>
                <w:sz w:val="20"/>
                <w:szCs w:val="20"/>
                <w:lang w:eastAsia="tr-TR"/>
              </w:rPr>
              <w:t>ihtiyaç duyulan faaliyet ve hizmetler</w:t>
            </w:r>
            <w:r w:rsidR="009D5F1C">
              <w:rPr>
                <w:rFonts w:ascii="Times New Roman" w:eastAsia="Times New Roman" w:hAnsi="Times New Roman" w:cs="Times New Roman"/>
                <w:color w:val="000000"/>
                <w:sz w:val="20"/>
                <w:szCs w:val="20"/>
                <w:lang w:eastAsia="tr-TR"/>
              </w:rPr>
              <w:t>i belirlemesi</w:t>
            </w:r>
            <w:r>
              <w:rPr>
                <w:rFonts w:ascii="Times New Roman" w:eastAsia="Times New Roman" w:hAnsi="Times New Roman" w:cs="Times New Roman"/>
                <w:color w:val="000000"/>
                <w:sz w:val="20"/>
                <w:szCs w:val="20"/>
                <w:lang w:eastAsia="tr-TR"/>
              </w:rPr>
              <w:t xml:space="preserve">, yeni fakülte binaları ve merkezi enstitü binası için girişimlerde </w:t>
            </w:r>
            <w:r w:rsidR="00E35DA4">
              <w:rPr>
                <w:rFonts w:ascii="Times New Roman" w:eastAsia="Times New Roman" w:hAnsi="Times New Roman" w:cs="Times New Roman"/>
                <w:color w:val="000000"/>
                <w:sz w:val="20"/>
                <w:szCs w:val="20"/>
                <w:lang w:eastAsia="tr-TR"/>
              </w:rPr>
              <w:t>bulun</w:t>
            </w:r>
            <w:r w:rsidR="00EE65BD">
              <w:rPr>
                <w:rFonts w:ascii="Times New Roman" w:eastAsia="Times New Roman" w:hAnsi="Times New Roman" w:cs="Times New Roman"/>
                <w:color w:val="000000"/>
                <w:sz w:val="20"/>
                <w:szCs w:val="20"/>
                <w:lang w:eastAsia="tr-TR"/>
              </w:rPr>
              <w:t>ul</w:t>
            </w:r>
            <w:r w:rsidR="009D5F1C">
              <w:rPr>
                <w:rFonts w:ascii="Times New Roman" w:eastAsia="Times New Roman" w:hAnsi="Times New Roman" w:cs="Times New Roman"/>
                <w:color w:val="000000"/>
                <w:sz w:val="20"/>
                <w:szCs w:val="20"/>
                <w:lang w:eastAsia="tr-TR"/>
              </w:rPr>
              <w:t>ması gerekmektedir.</w:t>
            </w:r>
          </w:p>
        </w:tc>
      </w:tr>
      <w:tr w:rsidR="00075D5F" w:rsidRPr="00075D5F" w:rsidTr="00A06339">
        <w:trPr>
          <w:trHeight w:val="30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Sorumlu Birim</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075D5F" w:rsidRPr="00075D5F" w:rsidRDefault="00075D5F" w:rsidP="00A06339">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Rektörlük</w:t>
            </w:r>
          </w:p>
        </w:tc>
      </w:tr>
      <w:tr w:rsidR="00856988" w:rsidRPr="00856988" w:rsidTr="00AD65F7">
        <w:trPr>
          <w:trHeight w:val="1008"/>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Hedefe Etkisi (%)</w:t>
            </w:r>
          </w:p>
        </w:tc>
        <w:tc>
          <w:tcPr>
            <w:tcW w:w="631"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Plan Dönemi Başlangıç Değeri (A)</w:t>
            </w:r>
          </w:p>
        </w:tc>
        <w:tc>
          <w:tcPr>
            <w:tcW w:w="853"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Yılsonu Hedeflenen Değer (B)</w:t>
            </w:r>
          </w:p>
        </w:tc>
        <w:tc>
          <w:tcPr>
            <w:tcW w:w="785"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 (C-A)/(B-A)</w:t>
            </w:r>
          </w:p>
        </w:tc>
      </w:tr>
      <w:tr w:rsidR="00856988" w:rsidRPr="00856988" w:rsidTr="00E90DC9">
        <w:trPr>
          <w:trHeight w:val="120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PG-1.2.1: “Engelsiz üniversite” oluşturulmasına yönelik faaliyet ve hizmetlerin tamamlanmış olduğu birim sayısı</w:t>
            </w:r>
          </w:p>
        </w:tc>
        <w:tc>
          <w:tcPr>
            <w:tcW w:w="939" w:type="pct"/>
            <w:tcBorders>
              <w:top w:val="nil"/>
              <w:left w:val="nil"/>
              <w:bottom w:val="single" w:sz="4" w:space="0" w:color="auto"/>
              <w:right w:val="single" w:sz="4" w:space="0" w:color="auto"/>
            </w:tcBorders>
            <w:shd w:val="clear" w:color="auto" w:fill="auto"/>
            <w:vAlign w:val="center"/>
          </w:tcPr>
          <w:p w:rsidR="00075D5F" w:rsidRPr="00075D5F" w:rsidRDefault="0015255B"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1" w:type="pct"/>
            <w:tcBorders>
              <w:top w:val="nil"/>
              <w:left w:val="nil"/>
              <w:bottom w:val="single" w:sz="4" w:space="0" w:color="auto"/>
              <w:right w:val="single" w:sz="4" w:space="0" w:color="auto"/>
            </w:tcBorders>
            <w:shd w:val="clear" w:color="auto" w:fill="auto"/>
            <w:vAlign w:val="center"/>
          </w:tcPr>
          <w:p w:rsidR="00075D5F" w:rsidRPr="00075D5F" w:rsidRDefault="0015255B"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853" w:type="pct"/>
            <w:tcBorders>
              <w:top w:val="nil"/>
              <w:left w:val="nil"/>
              <w:bottom w:val="single" w:sz="4" w:space="0" w:color="auto"/>
              <w:right w:val="single" w:sz="4" w:space="0" w:color="auto"/>
            </w:tcBorders>
            <w:shd w:val="clear" w:color="auto" w:fill="auto"/>
            <w:vAlign w:val="center"/>
          </w:tcPr>
          <w:p w:rsidR="00075D5F" w:rsidRPr="00075D5F" w:rsidRDefault="00E029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w:t>
            </w:r>
          </w:p>
        </w:tc>
        <w:tc>
          <w:tcPr>
            <w:tcW w:w="785" w:type="pct"/>
            <w:tcBorders>
              <w:top w:val="nil"/>
              <w:left w:val="nil"/>
              <w:bottom w:val="single" w:sz="4" w:space="0" w:color="auto"/>
              <w:right w:val="single" w:sz="4" w:space="0" w:color="auto"/>
            </w:tcBorders>
            <w:shd w:val="clear" w:color="auto" w:fill="auto"/>
            <w:vAlign w:val="center"/>
          </w:tcPr>
          <w:p w:rsidR="00075D5F" w:rsidRPr="00075D5F" w:rsidRDefault="00E029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p>
        </w:tc>
        <w:tc>
          <w:tcPr>
            <w:tcW w:w="857" w:type="pct"/>
            <w:tcBorders>
              <w:top w:val="nil"/>
              <w:left w:val="nil"/>
              <w:bottom w:val="single" w:sz="4" w:space="0" w:color="auto"/>
              <w:right w:val="single" w:sz="4" w:space="0" w:color="auto"/>
            </w:tcBorders>
            <w:shd w:val="clear" w:color="auto" w:fill="auto"/>
            <w:vAlign w:val="center"/>
          </w:tcPr>
          <w:p w:rsidR="00075D5F" w:rsidRPr="00075D5F" w:rsidRDefault="00C81262"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27,27</w:t>
            </w:r>
          </w:p>
        </w:tc>
      </w:tr>
      <w:tr w:rsidR="00075D5F" w:rsidRPr="00075D5F" w:rsidTr="00856988">
        <w:trPr>
          <w:trHeight w:val="34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Göstergelerine İlişkin Değerlendirmeler</w:t>
            </w:r>
          </w:p>
        </w:tc>
      </w:tr>
      <w:tr w:rsidR="00075D5F" w:rsidRPr="00075D5F" w:rsidTr="00AD65F7">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075D5F" w:rsidRPr="00075D5F" w:rsidTr="00AD65F7">
        <w:trPr>
          <w:trHeight w:val="43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Gösterge değerine ulaşıl</w:t>
            </w:r>
            <w:r w:rsidR="004050A7">
              <w:rPr>
                <w:rFonts w:ascii="Times New Roman" w:eastAsia="Times New Roman" w:hAnsi="Times New Roman" w:cs="Times New Roman"/>
                <w:color w:val="000000"/>
                <w:sz w:val="20"/>
                <w:szCs w:val="20"/>
                <w:lang w:eastAsia="tr-TR"/>
              </w:rPr>
              <w:t>ma</w:t>
            </w:r>
            <w:r w:rsidRPr="00075D5F">
              <w:rPr>
                <w:rFonts w:ascii="Times New Roman" w:eastAsia="Times New Roman" w:hAnsi="Times New Roman" w:cs="Times New Roman"/>
                <w:color w:val="000000"/>
                <w:sz w:val="20"/>
                <w:szCs w:val="20"/>
                <w:lang w:eastAsia="tr-TR"/>
              </w:rPr>
              <w:t>mıştır.</w:t>
            </w:r>
          </w:p>
        </w:tc>
      </w:tr>
      <w:tr w:rsidR="00075D5F" w:rsidRPr="00075D5F" w:rsidTr="00AD65F7">
        <w:trPr>
          <w:trHeight w:val="33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Tahmin edilen maliyetin ötesine geçilmemiştir.</w:t>
            </w:r>
          </w:p>
        </w:tc>
      </w:tr>
      <w:tr w:rsidR="00075D5F" w:rsidRPr="00075D5F" w:rsidTr="00AD65F7">
        <w:trPr>
          <w:trHeight w:val="39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Engelsiz üniversite oluşturulmasına yönelik birimlerden iht</w:t>
            </w:r>
            <w:r w:rsidR="00856988" w:rsidRPr="00856988">
              <w:rPr>
                <w:rFonts w:ascii="Times New Roman" w:eastAsia="Times New Roman" w:hAnsi="Times New Roman" w:cs="Times New Roman"/>
                <w:color w:val="000000"/>
                <w:sz w:val="20"/>
                <w:szCs w:val="20"/>
                <w:lang w:eastAsia="tr-TR"/>
              </w:rPr>
              <w:t>i</w:t>
            </w:r>
            <w:r w:rsidRPr="00075D5F">
              <w:rPr>
                <w:rFonts w:ascii="Times New Roman" w:eastAsia="Times New Roman" w:hAnsi="Times New Roman" w:cs="Times New Roman"/>
                <w:color w:val="000000"/>
                <w:sz w:val="20"/>
                <w:szCs w:val="20"/>
                <w:lang w:eastAsia="tr-TR"/>
              </w:rPr>
              <w:t>yaç talepleri alınmalı ve bu doğrultuda faaliyet ve hizmetler gerçekleştirilmeye devam edilmelidir.</w:t>
            </w:r>
          </w:p>
        </w:tc>
      </w:tr>
      <w:tr w:rsidR="00856988" w:rsidRPr="00856988" w:rsidTr="00AD65F7">
        <w:trPr>
          <w:trHeight w:val="732"/>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Hedefe Etkisi (%)</w:t>
            </w:r>
          </w:p>
        </w:tc>
        <w:tc>
          <w:tcPr>
            <w:tcW w:w="631"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Plan Dönemi Başlangıç Değeri (A)</w:t>
            </w:r>
          </w:p>
        </w:tc>
        <w:tc>
          <w:tcPr>
            <w:tcW w:w="853"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Yılsonu Hedeflenen Değer (B)</w:t>
            </w:r>
          </w:p>
        </w:tc>
        <w:tc>
          <w:tcPr>
            <w:tcW w:w="785"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 (C-A)/(B-A)</w:t>
            </w:r>
          </w:p>
        </w:tc>
      </w:tr>
      <w:tr w:rsidR="00856988" w:rsidRPr="00856988" w:rsidTr="00E90DC9">
        <w:trPr>
          <w:trHeight w:val="1356"/>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PG-1.2.2: Üniversitemiz kütüphanelerinde fiziki ve teknolojik altyapının geliştirilmesine yönelik olarak harcanan bütçenin toplam yatırım bütçesine oranı (%)</w:t>
            </w:r>
          </w:p>
        </w:tc>
        <w:tc>
          <w:tcPr>
            <w:tcW w:w="939" w:type="pct"/>
            <w:tcBorders>
              <w:top w:val="nil"/>
              <w:left w:val="nil"/>
              <w:bottom w:val="single" w:sz="4" w:space="0" w:color="auto"/>
              <w:right w:val="single" w:sz="4" w:space="0" w:color="auto"/>
            </w:tcBorders>
            <w:shd w:val="clear" w:color="auto" w:fill="auto"/>
            <w:vAlign w:val="center"/>
          </w:tcPr>
          <w:p w:rsidR="00075D5F" w:rsidRPr="00075D5F" w:rsidRDefault="0015255B"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1" w:type="pct"/>
            <w:tcBorders>
              <w:top w:val="nil"/>
              <w:left w:val="nil"/>
              <w:bottom w:val="single" w:sz="4" w:space="0" w:color="auto"/>
              <w:right w:val="single" w:sz="4" w:space="0" w:color="auto"/>
            </w:tcBorders>
            <w:shd w:val="clear" w:color="auto" w:fill="auto"/>
            <w:vAlign w:val="center"/>
          </w:tcPr>
          <w:p w:rsidR="00075D5F" w:rsidRPr="00075D5F" w:rsidRDefault="0015255B"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1,63</w:t>
            </w:r>
          </w:p>
        </w:tc>
        <w:tc>
          <w:tcPr>
            <w:tcW w:w="853"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4,2</w:t>
            </w:r>
          </w:p>
        </w:tc>
        <w:tc>
          <w:tcPr>
            <w:tcW w:w="785"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6,08</w:t>
            </w:r>
          </w:p>
        </w:tc>
        <w:tc>
          <w:tcPr>
            <w:tcW w:w="857" w:type="pct"/>
            <w:tcBorders>
              <w:top w:val="nil"/>
              <w:left w:val="nil"/>
              <w:bottom w:val="single" w:sz="4" w:space="0" w:color="auto"/>
              <w:right w:val="single" w:sz="4" w:space="0" w:color="auto"/>
            </w:tcBorders>
            <w:shd w:val="clear" w:color="auto" w:fill="auto"/>
            <w:vAlign w:val="center"/>
          </w:tcPr>
          <w:p w:rsidR="00075D5F" w:rsidRPr="00075D5F" w:rsidRDefault="00EE65BD"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173,15</w:t>
            </w:r>
          </w:p>
        </w:tc>
      </w:tr>
      <w:tr w:rsidR="00075D5F" w:rsidRPr="00075D5F" w:rsidTr="00856988">
        <w:trPr>
          <w:trHeight w:val="24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Göstergelerine İlişkin Değerlendirmeler</w:t>
            </w:r>
          </w:p>
        </w:tc>
      </w:tr>
      <w:tr w:rsidR="00075D5F" w:rsidRPr="00075D5F"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075D5F" w:rsidRPr="00075D5F"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F54F35" w:rsidP="0085698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075D5F" w:rsidRPr="00075D5F">
              <w:rPr>
                <w:rFonts w:ascii="Times New Roman" w:eastAsia="Times New Roman" w:hAnsi="Times New Roman" w:cs="Times New Roman"/>
                <w:color w:val="000000"/>
                <w:sz w:val="20"/>
                <w:szCs w:val="20"/>
                <w:lang w:eastAsia="tr-TR"/>
              </w:rPr>
              <w:t>mıştır.</w:t>
            </w:r>
          </w:p>
        </w:tc>
      </w:tr>
      <w:tr w:rsidR="00075D5F" w:rsidRPr="00075D5F" w:rsidTr="00AD65F7">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Tahmin edilen maliyetin ötesine geçilmemiştir.</w:t>
            </w:r>
          </w:p>
        </w:tc>
      </w:tr>
      <w:tr w:rsidR="00075D5F" w:rsidRPr="00075D5F" w:rsidTr="00AD65F7">
        <w:trPr>
          <w:trHeight w:val="25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A06339" w:rsidP="00856988">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Sürdürülebilirlik için risk öngörülmemektedir.</w:t>
            </w:r>
          </w:p>
        </w:tc>
      </w:tr>
      <w:tr w:rsidR="00856988" w:rsidRPr="00856988" w:rsidTr="00AD65F7">
        <w:trPr>
          <w:trHeight w:val="648"/>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Hedefe Etkisi (%)</w:t>
            </w:r>
          </w:p>
        </w:tc>
        <w:tc>
          <w:tcPr>
            <w:tcW w:w="631"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Plan Dönemi Başlangıç Değeri (A)</w:t>
            </w:r>
          </w:p>
        </w:tc>
        <w:tc>
          <w:tcPr>
            <w:tcW w:w="853"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Yılsonu Hedeflenen Değer (B)</w:t>
            </w:r>
          </w:p>
        </w:tc>
        <w:tc>
          <w:tcPr>
            <w:tcW w:w="785"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 (C-A)/(B-A)</w:t>
            </w:r>
          </w:p>
        </w:tc>
      </w:tr>
      <w:tr w:rsidR="00856988" w:rsidRPr="00856988" w:rsidTr="00E90DC9">
        <w:trPr>
          <w:trHeight w:val="1200"/>
        </w:trPr>
        <w:tc>
          <w:tcPr>
            <w:tcW w:w="935" w:type="pct"/>
            <w:tcBorders>
              <w:top w:val="nil"/>
              <w:left w:val="single" w:sz="4" w:space="0" w:color="auto"/>
              <w:bottom w:val="single" w:sz="4" w:space="0" w:color="auto"/>
              <w:right w:val="single" w:sz="4" w:space="0" w:color="auto"/>
            </w:tcBorders>
            <w:shd w:val="clear" w:color="auto" w:fill="auto"/>
            <w:vAlign w:val="bottom"/>
            <w:hideMark/>
          </w:tcPr>
          <w:p w:rsidR="00075D5F" w:rsidRPr="00075D5F" w:rsidRDefault="00075D5F" w:rsidP="00075D5F">
            <w:pPr>
              <w:spacing w:after="0" w:line="240" w:lineRule="auto"/>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lastRenderedPageBreak/>
              <w:t>PG-1.2.3: Mevcut binalar ile laboratuvar ve makine-teçhizat altyapısında iyileştirilme sağlanan birim sayısı</w:t>
            </w:r>
          </w:p>
        </w:tc>
        <w:tc>
          <w:tcPr>
            <w:tcW w:w="939" w:type="pct"/>
            <w:tcBorders>
              <w:top w:val="nil"/>
              <w:left w:val="nil"/>
              <w:bottom w:val="single" w:sz="4" w:space="0" w:color="auto"/>
              <w:right w:val="single" w:sz="4" w:space="0" w:color="auto"/>
            </w:tcBorders>
            <w:shd w:val="clear" w:color="auto" w:fill="auto"/>
            <w:vAlign w:val="center"/>
          </w:tcPr>
          <w:p w:rsidR="00075D5F" w:rsidRPr="00075D5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1" w:type="pct"/>
            <w:tcBorders>
              <w:top w:val="nil"/>
              <w:left w:val="nil"/>
              <w:bottom w:val="single" w:sz="4" w:space="0" w:color="auto"/>
              <w:right w:val="single" w:sz="4" w:space="0" w:color="auto"/>
            </w:tcBorders>
            <w:shd w:val="clear" w:color="auto" w:fill="auto"/>
            <w:vAlign w:val="center"/>
          </w:tcPr>
          <w:p w:rsidR="00075D5F" w:rsidRPr="00075D5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853"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p>
        </w:tc>
        <w:tc>
          <w:tcPr>
            <w:tcW w:w="785"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857"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1860</w:t>
            </w:r>
          </w:p>
        </w:tc>
      </w:tr>
      <w:tr w:rsidR="00075D5F" w:rsidRPr="00075D5F" w:rsidTr="00856988">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Göstergelerine İlişkin Değerlendirmeler</w:t>
            </w:r>
          </w:p>
        </w:tc>
      </w:tr>
      <w:tr w:rsidR="00075D5F" w:rsidRPr="00075D5F" w:rsidTr="00AD65F7">
        <w:trPr>
          <w:trHeight w:val="42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075D5F" w:rsidRPr="00075D5F" w:rsidTr="00AD65F7">
        <w:trPr>
          <w:trHeight w:val="39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Gösterge değerine ulaşılmıştır.</w:t>
            </w:r>
          </w:p>
        </w:tc>
      </w:tr>
      <w:tr w:rsidR="00075D5F" w:rsidRPr="00075D5F"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Tahmin edilen maliyetin ötesine geçilmemiştir.</w:t>
            </w:r>
          </w:p>
        </w:tc>
      </w:tr>
      <w:tr w:rsidR="00075D5F" w:rsidRPr="00075D5F" w:rsidTr="00AD65F7">
        <w:trPr>
          <w:trHeight w:val="39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A06339" w:rsidP="00F54F35">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Sürdürülebilirlik için risk öngörülmemektedir.</w:t>
            </w:r>
          </w:p>
        </w:tc>
      </w:tr>
      <w:tr w:rsidR="00856988" w:rsidRPr="00856988" w:rsidTr="00AD65F7">
        <w:trPr>
          <w:trHeight w:val="696"/>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Hedefe Etkisi (%)</w:t>
            </w:r>
          </w:p>
        </w:tc>
        <w:tc>
          <w:tcPr>
            <w:tcW w:w="631"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Plan Dönemi Başlangıç Değeri (A)</w:t>
            </w:r>
          </w:p>
        </w:tc>
        <w:tc>
          <w:tcPr>
            <w:tcW w:w="853"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Yılsonu Hedeflenen Değer (B)</w:t>
            </w:r>
          </w:p>
        </w:tc>
        <w:tc>
          <w:tcPr>
            <w:tcW w:w="785"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 (C-A)/(B-A)</w:t>
            </w:r>
          </w:p>
        </w:tc>
      </w:tr>
      <w:tr w:rsidR="00856988" w:rsidRPr="00856988" w:rsidTr="00E90DC9">
        <w:trPr>
          <w:trHeight w:val="1200"/>
        </w:trPr>
        <w:tc>
          <w:tcPr>
            <w:tcW w:w="935" w:type="pct"/>
            <w:tcBorders>
              <w:top w:val="nil"/>
              <w:left w:val="single" w:sz="4" w:space="0" w:color="auto"/>
              <w:bottom w:val="single" w:sz="4" w:space="0" w:color="auto"/>
              <w:right w:val="single" w:sz="4" w:space="0" w:color="auto"/>
            </w:tcBorders>
            <w:shd w:val="clear" w:color="auto" w:fill="auto"/>
            <w:vAlign w:val="bottom"/>
            <w:hideMark/>
          </w:tcPr>
          <w:p w:rsidR="00075D5F" w:rsidRPr="00075D5F" w:rsidRDefault="00075D5F" w:rsidP="00075D5F">
            <w:pPr>
              <w:spacing w:after="0" w:line="240" w:lineRule="auto"/>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PG-1.2.4: Yeni fakülte binalarının (İktisadi ve İdari Bilimler Fakültesi, İlahiyat Fakültesi) tamamlanma oranı (%)</w:t>
            </w:r>
          </w:p>
        </w:tc>
        <w:tc>
          <w:tcPr>
            <w:tcW w:w="939" w:type="pct"/>
            <w:tcBorders>
              <w:top w:val="nil"/>
              <w:left w:val="nil"/>
              <w:bottom w:val="single" w:sz="4" w:space="0" w:color="auto"/>
              <w:right w:val="single" w:sz="4" w:space="0" w:color="auto"/>
            </w:tcBorders>
            <w:shd w:val="clear" w:color="auto" w:fill="auto"/>
            <w:vAlign w:val="center"/>
          </w:tcPr>
          <w:p w:rsidR="00075D5F" w:rsidRPr="00075D5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1" w:type="pct"/>
            <w:tcBorders>
              <w:top w:val="nil"/>
              <w:left w:val="nil"/>
              <w:bottom w:val="single" w:sz="4" w:space="0" w:color="auto"/>
              <w:right w:val="single" w:sz="4" w:space="0" w:color="auto"/>
            </w:tcBorders>
            <w:shd w:val="clear" w:color="auto" w:fill="auto"/>
            <w:vAlign w:val="center"/>
          </w:tcPr>
          <w:p w:rsidR="00075D5F" w:rsidRPr="00075D5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853"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80</w:t>
            </w:r>
          </w:p>
        </w:tc>
        <w:tc>
          <w:tcPr>
            <w:tcW w:w="785"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p>
        </w:tc>
        <w:tc>
          <w:tcPr>
            <w:tcW w:w="857"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r>
      <w:tr w:rsidR="00075D5F" w:rsidRPr="00075D5F" w:rsidTr="00856988">
        <w:trPr>
          <w:trHeight w:val="3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Göstergelerine İlişkin Değerlendirmeler</w:t>
            </w:r>
          </w:p>
        </w:tc>
      </w:tr>
      <w:tr w:rsidR="00075D5F" w:rsidRPr="00075D5F" w:rsidTr="00AD65F7">
        <w:trPr>
          <w:trHeight w:val="37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075D5F" w:rsidRPr="00075D5F" w:rsidTr="00AD65F7">
        <w:trPr>
          <w:trHeight w:val="37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Gösterge değerine ulaşıl</w:t>
            </w:r>
            <w:r w:rsidR="00C81E4B">
              <w:rPr>
                <w:rFonts w:ascii="Times New Roman" w:eastAsia="Times New Roman" w:hAnsi="Times New Roman" w:cs="Times New Roman"/>
                <w:color w:val="000000"/>
                <w:sz w:val="20"/>
                <w:szCs w:val="20"/>
                <w:lang w:eastAsia="tr-TR"/>
              </w:rPr>
              <w:t>ma</w:t>
            </w:r>
            <w:r w:rsidRPr="00075D5F">
              <w:rPr>
                <w:rFonts w:ascii="Times New Roman" w:eastAsia="Times New Roman" w:hAnsi="Times New Roman" w:cs="Times New Roman"/>
                <w:color w:val="000000"/>
                <w:sz w:val="20"/>
                <w:szCs w:val="20"/>
                <w:lang w:eastAsia="tr-TR"/>
              </w:rPr>
              <w:t>mıştır.</w:t>
            </w:r>
          </w:p>
        </w:tc>
      </w:tr>
      <w:tr w:rsidR="00075D5F" w:rsidRPr="00075D5F" w:rsidTr="00AD65F7">
        <w:trPr>
          <w:trHeight w:val="37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Tahmin edilen maliyetin ötesine geçilmemiştir.</w:t>
            </w:r>
          </w:p>
        </w:tc>
      </w:tr>
      <w:tr w:rsidR="00075D5F" w:rsidRPr="00075D5F" w:rsidTr="00AD65F7">
        <w:trPr>
          <w:trHeight w:val="37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A06339">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 xml:space="preserve">Öğrenci ve akademik personel sayısının artmasına </w:t>
            </w:r>
            <w:r w:rsidR="00A06339">
              <w:rPr>
                <w:rFonts w:ascii="Times New Roman" w:eastAsia="Times New Roman" w:hAnsi="Times New Roman" w:cs="Times New Roman"/>
                <w:color w:val="000000"/>
                <w:sz w:val="20"/>
                <w:szCs w:val="20"/>
                <w:lang w:eastAsia="tr-TR"/>
              </w:rPr>
              <w:t>paralel</w:t>
            </w:r>
            <w:r w:rsidRPr="00075D5F">
              <w:rPr>
                <w:rFonts w:ascii="Times New Roman" w:eastAsia="Times New Roman" w:hAnsi="Times New Roman" w:cs="Times New Roman"/>
                <w:color w:val="000000"/>
                <w:sz w:val="20"/>
                <w:szCs w:val="20"/>
                <w:lang w:eastAsia="tr-TR"/>
              </w:rPr>
              <w:t xml:space="preserve"> olarak yeni fakülte binalarına duyulan ihtiyaç da artmaktadır.</w:t>
            </w:r>
            <w:r w:rsidR="00464630">
              <w:rPr>
                <w:rFonts w:ascii="Times New Roman" w:eastAsia="Times New Roman" w:hAnsi="Times New Roman" w:cs="Times New Roman"/>
                <w:color w:val="000000"/>
                <w:sz w:val="20"/>
                <w:szCs w:val="20"/>
                <w:lang w:eastAsia="tr-TR"/>
              </w:rPr>
              <w:t xml:space="preserve"> Y</w:t>
            </w:r>
            <w:r w:rsidR="00C81E4B">
              <w:rPr>
                <w:rFonts w:ascii="Times New Roman" w:eastAsia="Times New Roman" w:hAnsi="Times New Roman" w:cs="Times New Roman"/>
                <w:color w:val="000000"/>
                <w:sz w:val="20"/>
                <w:szCs w:val="20"/>
                <w:lang w:eastAsia="tr-TR"/>
              </w:rPr>
              <w:t>eni fakülte binalarının yapımı y</w:t>
            </w:r>
            <w:r w:rsidRPr="00075D5F">
              <w:rPr>
                <w:rFonts w:ascii="Times New Roman" w:eastAsia="Times New Roman" w:hAnsi="Times New Roman" w:cs="Times New Roman"/>
                <w:color w:val="000000"/>
                <w:sz w:val="20"/>
                <w:szCs w:val="20"/>
                <w:lang w:eastAsia="tr-TR"/>
              </w:rPr>
              <w:t>atırım programına alınarak teklif olarak sunulmalıdır.</w:t>
            </w:r>
          </w:p>
        </w:tc>
      </w:tr>
      <w:tr w:rsidR="00856988" w:rsidRPr="00856988" w:rsidTr="00AD65F7">
        <w:trPr>
          <w:trHeight w:val="672"/>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Hedefe Etkisi (%)</w:t>
            </w:r>
          </w:p>
        </w:tc>
        <w:tc>
          <w:tcPr>
            <w:tcW w:w="631"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Plan Dönemi Başlangıç Değeri (A)</w:t>
            </w:r>
          </w:p>
        </w:tc>
        <w:tc>
          <w:tcPr>
            <w:tcW w:w="853"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Yılsonu Hedeflenen Değer (B)</w:t>
            </w:r>
          </w:p>
        </w:tc>
        <w:tc>
          <w:tcPr>
            <w:tcW w:w="785"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 (C-A)/(B-A)</w:t>
            </w:r>
          </w:p>
        </w:tc>
      </w:tr>
      <w:tr w:rsidR="00856988" w:rsidRPr="00856988" w:rsidTr="00E90DC9">
        <w:trPr>
          <w:trHeight w:val="1200"/>
        </w:trPr>
        <w:tc>
          <w:tcPr>
            <w:tcW w:w="935" w:type="pct"/>
            <w:tcBorders>
              <w:top w:val="nil"/>
              <w:left w:val="single" w:sz="4" w:space="0" w:color="auto"/>
              <w:bottom w:val="single" w:sz="4" w:space="0" w:color="auto"/>
              <w:right w:val="single" w:sz="4" w:space="0" w:color="auto"/>
            </w:tcBorders>
            <w:shd w:val="clear" w:color="auto" w:fill="auto"/>
            <w:vAlign w:val="bottom"/>
            <w:hideMark/>
          </w:tcPr>
          <w:p w:rsidR="00075D5F" w:rsidRPr="00075D5F" w:rsidRDefault="00075D5F" w:rsidP="00075D5F">
            <w:pPr>
              <w:spacing w:after="0" w:line="240" w:lineRule="auto"/>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PG-1.2.5: Enstitüler için planlanan</w:t>
            </w:r>
            <w:r w:rsidRPr="00075D5F">
              <w:rPr>
                <w:rFonts w:ascii="Times New Roman" w:eastAsia="Times New Roman" w:hAnsi="Times New Roman" w:cs="Times New Roman"/>
                <w:color w:val="000000"/>
                <w:sz w:val="20"/>
                <w:szCs w:val="20"/>
                <w:lang w:eastAsia="tr-TR"/>
              </w:rPr>
              <w:br/>
              <w:t>merkezi binanın tamamlanma oranı (%)</w:t>
            </w:r>
          </w:p>
        </w:tc>
        <w:tc>
          <w:tcPr>
            <w:tcW w:w="939" w:type="pct"/>
            <w:tcBorders>
              <w:top w:val="nil"/>
              <w:left w:val="nil"/>
              <w:bottom w:val="single" w:sz="4" w:space="0" w:color="auto"/>
              <w:right w:val="single" w:sz="4" w:space="0" w:color="auto"/>
            </w:tcBorders>
            <w:shd w:val="clear" w:color="auto" w:fill="auto"/>
            <w:vAlign w:val="center"/>
          </w:tcPr>
          <w:p w:rsidR="00075D5F" w:rsidRPr="00075D5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1" w:type="pct"/>
            <w:tcBorders>
              <w:top w:val="nil"/>
              <w:left w:val="nil"/>
              <w:bottom w:val="single" w:sz="4" w:space="0" w:color="auto"/>
              <w:right w:val="single" w:sz="4" w:space="0" w:color="auto"/>
            </w:tcBorders>
            <w:shd w:val="clear" w:color="auto" w:fill="auto"/>
            <w:vAlign w:val="center"/>
          </w:tcPr>
          <w:p w:rsidR="00075D5F" w:rsidRPr="00075D5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3"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85"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7" w:type="pct"/>
            <w:tcBorders>
              <w:top w:val="nil"/>
              <w:left w:val="nil"/>
              <w:bottom w:val="single" w:sz="4" w:space="0" w:color="auto"/>
              <w:right w:val="single" w:sz="4" w:space="0" w:color="auto"/>
            </w:tcBorders>
            <w:shd w:val="clear" w:color="auto" w:fill="auto"/>
            <w:vAlign w:val="center"/>
          </w:tcPr>
          <w:p w:rsidR="00075D5F" w:rsidRPr="00075D5F" w:rsidRDefault="002226A8"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075D5F" w:rsidRPr="00075D5F" w:rsidTr="00856988">
        <w:trPr>
          <w:trHeight w:val="40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jc w:val="center"/>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Performans Göstergelerine İlişkin Değerlendirmeler</w:t>
            </w:r>
          </w:p>
        </w:tc>
      </w:tr>
      <w:tr w:rsidR="00075D5F" w:rsidRPr="00075D5F"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075D5F" w:rsidRPr="00075D5F"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Gösterge değerine ulaşıl</w:t>
            </w:r>
            <w:r w:rsidR="00C81E4B">
              <w:rPr>
                <w:rFonts w:ascii="Times New Roman" w:eastAsia="Times New Roman" w:hAnsi="Times New Roman" w:cs="Times New Roman"/>
                <w:color w:val="000000"/>
                <w:sz w:val="20"/>
                <w:szCs w:val="20"/>
                <w:lang w:eastAsia="tr-TR"/>
              </w:rPr>
              <w:t>ma</w:t>
            </w:r>
            <w:r w:rsidRPr="00075D5F">
              <w:rPr>
                <w:rFonts w:ascii="Times New Roman" w:eastAsia="Times New Roman" w:hAnsi="Times New Roman" w:cs="Times New Roman"/>
                <w:color w:val="000000"/>
                <w:sz w:val="20"/>
                <w:szCs w:val="20"/>
                <w:lang w:eastAsia="tr-TR"/>
              </w:rPr>
              <w:t>mıştır.</w:t>
            </w:r>
          </w:p>
        </w:tc>
      </w:tr>
      <w:tr w:rsidR="00075D5F" w:rsidRPr="00075D5F"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center"/>
            <w:hideMark/>
          </w:tcPr>
          <w:p w:rsidR="00075D5F" w:rsidRPr="00075D5F" w:rsidRDefault="00075D5F" w:rsidP="00856988">
            <w:pPr>
              <w:spacing w:after="0" w:line="240" w:lineRule="auto"/>
              <w:jc w:val="both"/>
              <w:rPr>
                <w:rFonts w:ascii="Times New Roman" w:eastAsia="Times New Roman" w:hAnsi="Times New Roman" w:cs="Times New Roman"/>
                <w:color w:val="000000"/>
                <w:sz w:val="20"/>
                <w:szCs w:val="20"/>
                <w:lang w:eastAsia="tr-TR"/>
              </w:rPr>
            </w:pPr>
            <w:r w:rsidRPr="00075D5F">
              <w:rPr>
                <w:rFonts w:ascii="Times New Roman" w:eastAsia="Times New Roman" w:hAnsi="Times New Roman" w:cs="Times New Roman"/>
                <w:color w:val="000000"/>
                <w:sz w:val="20"/>
                <w:szCs w:val="20"/>
                <w:lang w:eastAsia="tr-TR"/>
              </w:rPr>
              <w:t>Tahmin edilen maliyetin ötesine geçilmemiştir.</w:t>
            </w:r>
          </w:p>
        </w:tc>
      </w:tr>
      <w:tr w:rsidR="00075D5F" w:rsidRPr="00075D5F"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075D5F" w:rsidRPr="00075D5F" w:rsidRDefault="00075D5F" w:rsidP="00075D5F">
            <w:pPr>
              <w:spacing w:after="0" w:line="240" w:lineRule="auto"/>
              <w:rPr>
                <w:rFonts w:ascii="Times New Roman" w:eastAsia="Times New Roman" w:hAnsi="Times New Roman" w:cs="Times New Roman"/>
                <w:b/>
                <w:bCs/>
                <w:color w:val="000000"/>
                <w:sz w:val="20"/>
                <w:szCs w:val="20"/>
                <w:lang w:eastAsia="tr-TR"/>
              </w:rPr>
            </w:pPr>
            <w:r w:rsidRPr="00075D5F">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000000"/>
            </w:tcBorders>
            <w:shd w:val="clear" w:color="auto" w:fill="auto"/>
            <w:noWrap/>
            <w:vAlign w:val="bottom"/>
            <w:hideMark/>
          </w:tcPr>
          <w:p w:rsidR="00075D5F" w:rsidRPr="00075D5F" w:rsidRDefault="00856988" w:rsidP="00E35DA4">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Enstit</w:t>
            </w:r>
            <w:r w:rsidR="00075D5F" w:rsidRPr="00075D5F">
              <w:rPr>
                <w:rFonts w:ascii="Times New Roman" w:eastAsia="Times New Roman" w:hAnsi="Times New Roman" w:cs="Times New Roman"/>
                <w:color w:val="000000"/>
                <w:sz w:val="20"/>
                <w:szCs w:val="20"/>
                <w:lang w:eastAsia="tr-TR"/>
              </w:rPr>
              <w:t xml:space="preserve">üler farklı binalarda ve kampüslerde </w:t>
            </w:r>
            <w:r w:rsidR="002655E9">
              <w:rPr>
                <w:rFonts w:ascii="Times New Roman" w:eastAsia="Times New Roman" w:hAnsi="Times New Roman" w:cs="Times New Roman"/>
                <w:color w:val="000000"/>
                <w:sz w:val="20"/>
                <w:szCs w:val="20"/>
                <w:lang w:eastAsia="tr-TR"/>
              </w:rPr>
              <w:t>bulunma</w:t>
            </w:r>
            <w:r w:rsidR="00075D5F" w:rsidRPr="00075D5F">
              <w:rPr>
                <w:rFonts w:ascii="Times New Roman" w:eastAsia="Times New Roman" w:hAnsi="Times New Roman" w:cs="Times New Roman"/>
                <w:color w:val="000000"/>
                <w:sz w:val="20"/>
                <w:szCs w:val="20"/>
                <w:lang w:eastAsia="tr-TR"/>
              </w:rPr>
              <w:t xml:space="preserve">ktadır. Enstitülerin tek bir binada </w:t>
            </w:r>
            <w:r w:rsidR="004050A7">
              <w:rPr>
                <w:rFonts w:ascii="Times New Roman" w:eastAsia="Times New Roman" w:hAnsi="Times New Roman" w:cs="Times New Roman"/>
                <w:color w:val="000000"/>
                <w:sz w:val="20"/>
                <w:szCs w:val="20"/>
                <w:lang w:eastAsia="tr-TR"/>
              </w:rPr>
              <w:t>hizmet vermesi</w:t>
            </w:r>
            <w:r w:rsidR="00075D5F" w:rsidRPr="00075D5F">
              <w:rPr>
                <w:rFonts w:ascii="Times New Roman" w:eastAsia="Times New Roman" w:hAnsi="Times New Roman" w:cs="Times New Roman"/>
                <w:color w:val="000000"/>
                <w:sz w:val="20"/>
                <w:szCs w:val="20"/>
                <w:lang w:eastAsia="tr-TR"/>
              </w:rPr>
              <w:t xml:space="preserve"> </w:t>
            </w:r>
            <w:r w:rsidR="00E35DA4">
              <w:rPr>
                <w:rFonts w:ascii="Times New Roman" w:eastAsia="Times New Roman" w:hAnsi="Times New Roman" w:cs="Times New Roman"/>
                <w:color w:val="000000"/>
                <w:sz w:val="20"/>
                <w:szCs w:val="20"/>
                <w:lang w:eastAsia="tr-TR"/>
              </w:rPr>
              <w:t>için</w:t>
            </w:r>
            <w:r w:rsidR="00075D5F" w:rsidRPr="00075D5F">
              <w:rPr>
                <w:rFonts w:ascii="Times New Roman" w:eastAsia="Times New Roman" w:hAnsi="Times New Roman" w:cs="Times New Roman"/>
                <w:color w:val="000000"/>
                <w:sz w:val="20"/>
                <w:szCs w:val="20"/>
                <w:lang w:eastAsia="tr-TR"/>
              </w:rPr>
              <w:t xml:space="preserve"> yeni bir bina yapılması teklifi yatırım programında yer almalıdır.</w:t>
            </w:r>
          </w:p>
        </w:tc>
      </w:tr>
    </w:tbl>
    <w:p w:rsidR="005D7077" w:rsidRDefault="005D7077"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6"/>
        <w:gridCol w:w="1702"/>
        <w:gridCol w:w="1135"/>
        <w:gridCol w:w="1560"/>
        <w:gridCol w:w="1414"/>
        <w:gridCol w:w="1555"/>
      </w:tblGrid>
      <w:tr w:rsidR="006C535E" w:rsidRPr="006C535E" w:rsidTr="006C535E">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lastRenderedPageBreak/>
              <w:t xml:space="preserve">Amaç 1. </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Eğitim-öğretim ve sosyal yaşam kalitesini artırmak</w:t>
            </w:r>
          </w:p>
        </w:tc>
      </w:tr>
      <w:tr w:rsidR="006C535E" w:rsidRPr="006C535E" w:rsidTr="006C535E">
        <w:trPr>
          <w:trHeight w:val="3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 1.3.</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Sosyal yaşam ile ilgili fiziki altyapının iyileştirilmesi</w:t>
            </w:r>
          </w:p>
        </w:tc>
      </w:tr>
      <w:tr w:rsidR="006C535E" w:rsidRPr="006C535E" w:rsidTr="006C535E">
        <w:trPr>
          <w:trHeight w:val="3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H1.3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6C535E" w:rsidRPr="006C535E" w:rsidRDefault="00EE0251" w:rsidP="003F2CE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0172D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(%30x</w:t>
            </w:r>
            <w:r w:rsidR="008C4F8D">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8C4F8D">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(%20x%</w:t>
            </w:r>
            <w:r w:rsidR="008C4F8D">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8C4F8D">
              <w:rPr>
                <w:rFonts w:ascii="Times New Roman" w:eastAsia="Times New Roman" w:hAnsi="Times New Roman" w:cs="Times New Roman"/>
                <w:color w:val="000000"/>
                <w:sz w:val="20"/>
                <w:szCs w:val="20"/>
                <w:lang w:eastAsia="tr-TR"/>
              </w:rPr>
              <w:t>60</w:t>
            </w:r>
          </w:p>
        </w:tc>
      </w:tr>
      <w:tr w:rsidR="006C535E" w:rsidRPr="006C535E" w:rsidTr="006C535E">
        <w:trPr>
          <w:trHeight w:val="49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vAlign w:val="bottom"/>
            <w:hideMark/>
          </w:tcPr>
          <w:p w:rsidR="006C535E" w:rsidRPr="006C535E" w:rsidRDefault="006C535E" w:rsidP="00E35DA4">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 xml:space="preserve">Öğrencilerin sportif faaliyetlerinin desteklenmesine yönelik fiziki alan </w:t>
            </w:r>
            <w:r w:rsidR="00E35DA4">
              <w:rPr>
                <w:rFonts w:ascii="Times New Roman" w:eastAsia="Times New Roman" w:hAnsi="Times New Roman" w:cs="Times New Roman"/>
                <w:color w:val="000000"/>
                <w:sz w:val="20"/>
                <w:szCs w:val="20"/>
                <w:lang w:eastAsia="tr-TR"/>
              </w:rPr>
              <w:t>düzenlemesinin</w:t>
            </w:r>
            <w:r w:rsidRPr="006C535E">
              <w:rPr>
                <w:rFonts w:ascii="Times New Roman" w:eastAsia="Times New Roman" w:hAnsi="Times New Roman" w:cs="Times New Roman"/>
                <w:color w:val="000000"/>
                <w:sz w:val="20"/>
                <w:szCs w:val="20"/>
                <w:lang w:eastAsia="tr-TR"/>
              </w:rPr>
              <w:t xml:space="preserve"> yapılmamış olması ve yabancı u</w:t>
            </w:r>
            <w:r w:rsidR="00E35DA4">
              <w:rPr>
                <w:rFonts w:ascii="Times New Roman" w:eastAsia="Times New Roman" w:hAnsi="Times New Roman" w:cs="Times New Roman"/>
                <w:color w:val="000000"/>
                <w:sz w:val="20"/>
                <w:szCs w:val="20"/>
                <w:lang w:eastAsia="tr-TR"/>
              </w:rPr>
              <w:t xml:space="preserve">yruklu öğrencilerin konaklamasına yönelik </w:t>
            </w:r>
            <w:r w:rsidRPr="006C535E">
              <w:rPr>
                <w:rFonts w:ascii="Times New Roman" w:eastAsia="Times New Roman" w:hAnsi="Times New Roman" w:cs="Times New Roman"/>
                <w:color w:val="000000"/>
                <w:sz w:val="20"/>
                <w:szCs w:val="20"/>
                <w:lang w:eastAsia="tr-TR"/>
              </w:rPr>
              <w:t>yeni bir misafir evinin yapım çalışmalarına başlanmamış olması</w:t>
            </w:r>
            <w:r w:rsidR="00E25A27">
              <w:rPr>
                <w:rFonts w:ascii="Times New Roman" w:eastAsia="Times New Roman" w:hAnsi="Times New Roman" w:cs="Times New Roman"/>
                <w:color w:val="000000"/>
                <w:sz w:val="20"/>
                <w:szCs w:val="20"/>
                <w:lang w:eastAsia="tr-TR"/>
              </w:rPr>
              <w:t>.</w:t>
            </w:r>
          </w:p>
        </w:tc>
      </w:tr>
      <w:tr w:rsidR="006C535E" w:rsidRPr="006C535E" w:rsidTr="006C535E">
        <w:trPr>
          <w:trHeight w:val="5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vAlign w:val="bottom"/>
            <w:hideMark/>
          </w:tcPr>
          <w:p w:rsidR="006C535E" w:rsidRPr="006C535E" w:rsidRDefault="006C535E" w:rsidP="00E35DA4">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 xml:space="preserve">Öncelikli olarak öğrenci talepleri dikkate alınarak </w:t>
            </w:r>
            <w:r w:rsidR="00A06339">
              <w:rPr>
                <w:rFonts w:ascii="Times New Roman" w:eastAsia="Times New Roman" w:hAnsi="Times New Roman" w:cs="Times New Roman"/>
                <w:color w:val="000000"/>
                <w:sz w:val="20"/>
                <w:szCs w:val="20"/>
                <w:lang w:eastAsia="tr-TR"/>
              </w:rPr>
              <w:t>mevcut</w:t>
            </w:r>
            <w:r w:rsidR="008E5532">
              <w:rPr>
                <w:rFonts w:ascii="Times New Roman" w:eastAsia="Times New Roman" w:hAnsi="Times New Roman" w:cs="Times New Roman"/>
                <w:color w:val="000000"/>
                <w:sz w:val="20"/>
                <w:szCs w:val="20"/>
                <w:lang w:eastAsia="tr-TR"/>
              </w:rPr>
              <w:t xml:space="preserve"> boş</w:t>
            </w:r>
            <w:r w:rsidR="00A06339">
              <w:rPr>
                <w:rFonts w:ascii="Times New Roman" w:eastAsia="Times New Roman" w:hAnsi="Times New Roman" w:cs="Times New Roman"/>
                <w:color w:val="000000"/>
                <w:sz w:val="20"/>
                <w:szCs w:val="20"/>
                <w:lang w:eastAsia="tr-TR"/>
              </w:rPr>
              <w:t xml:space="preserve"> alanlar değerlendirilip</w:t>
            </w:r>
            <w:r w:rsidRPr="006C535E">
              <w:rPr>
                <w:rFonts w:ascii="Times New Roman" w:eastAsia="Times New Roman" w:hAnsi="Times New Roman" w:cs="Times New Roman"/>
                <w:color w:val="000000"/>
                <w:sz w:val="20"/>
                <w:szCs w:val="20"/>
                <w:lang w:eastAsia="tr-TR"/>
              </w:rPr>
              <w:t xml:space="preserve"> öğrencilerin sportif </w:t>
            </w:r>
            <w:r w:rsidR="00E35DA4">
              <w:rPr>
                <w:rFonts w:ascii="Times New Roman" w:eastAsia="Times New Roman" w:hAnsi="Times New Roman" w:cs="Times New Roman"/>
                <w:color w:val="000000"/>
                <w:sz w:val="20"/>
                <w:szCs w:val="20"/>
                <w:lang w:eastAsia="tr-TR"/>
              </w:rPr>
              <w:t xml:space="preserve">faaliyetlerini gerçekleştirmesine </w:t>
            </w:r>
            <w:r w:rsidRPr="006C535E">
              <w:rPr>
                <w:rFonts w:ascii="Times New Roman" w:eastAsia="Times New Roman" w:hAnsi="Times New Roman" w:cs="Times New Roman"/>
                <w:color w:val="000000"/>
                <w:sz w:val="20"/>
                <w:szCs w:val="20"/>
                <w:lang w:eastAsia="tr-TR"/>
              </w:rPr>
              <w:t>yönelik düzenlemel</w:t>
            </w:r>
            <w:r w:rsidR="00B31C7D">
              <w:rPr>
                <w:rFonts w:ascii="Times New Roman" w:eastAsia="Times New Roman" w:hAnsi="Times New Roman" w:cs="Times New Roman"/>
                <w:color w:val="000000"/>
                <w:sz w:val="20"/>
                <w:szCs w:val="20"/>
                <w:lang w:eastAsia="tr-TR"/>
              </w:rPr>
              <w:t>er yapılmalı</w:t>
            </w:r>
            <w:r w:rsidR="00E35DA4">
              <w:rPr>
                <w:rFonts w:ascii="Times New Roman" w:eastAsia="Times New Roman" w:hAnsi="Times New Roman" w:cs="Times New Roman"/>
                <w:color w:val="000000"/>
                <w:sz w:val="20"/>
                <w:szCs w:val="20"/>
                <w:lang w:eastAsia="tr-TR"/>
              </w:rPr>
              <w:t xml:space="preserve">, yabancı uyruklu öğrencilerin konaklama gereksinimlerinin karşılanması için </w:t>
            </w:r>
            <w:r w:rsidR="003F2CE8">
              <w:rPr>
                <w:rFonts w:ascii="Times New Roman" w:eastAsia="Times New Roman" w:hAnsi="Times New Roman" w:cs="Times New Roman"/>
                <w:color w:val="000000"/>
                <w:sz w:val="20"/>
                <w:szCs w:val="20"/>
                <w:lang w:eastAsia="tr-TR"/>
              </w:rPr>
              <w:t>yapılması planlanan konuk evini</w:t>
            </w:r>
            <w:r w:rsidRPr="006C535E">
              <w:rPr>
                <w:rFonts w:ascii="Times New Roman" w:eastAsia="Times New Roman" w:hAnsi="Times New Roman" w:cs="Times New Roman"/>
                <w:color w:val="000000"/>
                <w:sz w:val="20"/>
                <w:szCs w:val="20"/>
                <w:lang w:eastAsia="tr-TR"/>
              </w:rPr>
              <w:t>n yatırım prog</w:t>
            </w:r>
            <w:r w:rsidR="00B31C7D">
              <w:rPr>
                <w:rFonts w:ascii="Times New Roman" w:eastAsia="Times New Roman" w:hAnsi="Times New Roman" w:cs="Times New Roman"/>
                <w:color w:val="000000"/>
                <w:sz w:val="20"/>
                <w:szCs w:val="20"/>
                <w:lang w:eastAsia="tr-TR"/>
              </w:rPr>
              <w:t>ramında yer alması sağlanmalıdır</w:t>
            </w:r>
            <w:r w:rsidRPr="006C535E">
              <w:rPr>
                <w:rFonts w:ascii="Times New Roman" w:eastAsia="Times New Roman" w:hAnsi="Times New Roman" w:cs="Times New Roman"/>
                <w:color w:val="000000"/>
                <w:sz w:val="20"/>
                <w:szCs w:val="20"/>
                <w:lang w:eastAsia="tr-TR"/>
              </w:rPr>
              <w:t>.</w:t>
            </w:r>
          </w:p>
        </w:tc>
      </w:tr>
      <w:tr w:rsidR="006C535E" w:rsidRPr="006C535E" w:rsidTr="006C535E">
        <w:trPr>
          <w:trHeight w:val="3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Rektörlük</w:t>
            </w:r>
          </w:p>
        </w:tc>
      </w:tr>
      <w:tr w:rsidR="006C535E" w:rsidRPr="006C535E" w:rsidTr="0072481B">
        <w:trPr>
          <w:trHeight w:val="87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Yılsonu Hedeflenen Değer (B)</w:t>
            </w:r>
          </w:p>
        </w:tc>
        <w:tc>
          <w:tcPr>
            <w:tcW w:w="780"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 (C-A)/(B-A)</w:t>
            </w:r>
          </w:p>
        </w:tc>
      </w:tr>
      <w:tr w:rsidR="006C535E" w:rsidRPr="006C535E" w:rsidTr="00E90DC9">
        <w:trPr>
          <w:trHeight w:val="66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PG-1.3.1: Üniversite kampüsünde çevre düzenlemesi yapılan alan miktarı (m</w:t>
            </w:r>
            <w:r w:rsidRPr="00763688">
              <w:rPr>
                <w:rFonts w:ascii="Times New Roman" w:eastAsia="Times New Roman" w:hAnsi="Times New Roman" w:cs="Times New Roman"/>
                <w:color w:val="000000"/>
                <w:sz w:val="20"/>
                <w:szCs w:val="20"/>
                <w:vertAlign w:val="superscript"/>
                <w:lang w:eastAsia="tr-TR"/>
              </w:rPr>
              <w:t>2</w:t>
            </w:r>
            <w:r w:rsidRPr="006C535E">
              <w:rPr>
                <w:rFonts w:ascii="Times New Roman" w:eastAsia="Times New Roman" w:hAnsi="Times New Roman" w:cs="Times New Roman"/>
                <w:color w:val="000000"/>
                <w:sz w:val="20"/>
                <w:szCs w:val="20"/>
                <w:lang w:eastAsia="tr-TR"/>
              </w:rPr>
              <w:t>)</w:t>
            </w:r>
          </w:p>
        </w:tc>
        <w:tc>
          <w:tcPr>
            <w:tcW w:w="939"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7500</w:t>
            </w:r>
          </w:p>
        </w:tc>
        <w:tc>
          <w:tcPr>
            <w:tcW w:w="861" w:type="pct"/>
            <w:tcBorders>
              <w:top w:val="nil"/>
              <w:left w:val="nil"/>
              <w:bottom w:val="single" w:sz="4" w:space="0" w:color="auto"/>
              <w:right w:val="single" w:sz="4" w:space="0" w:color="auto"/>
            </w:tcBorders>
            <w:shd w:val="clear" w:color="auto" w:fill="auto"/>
            <w:vAlign w:val="center"/>
          </w:tcPr>
          <w:p w:rsidR="006C535E" w:rsidRPr="006C535E" w:rsidRDefault="0017273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11500</w:t>
            </w:r>
          </w:p>
        </w:tc>
        <w:tc>
          <w:tcPr>
            <w:tcW w:w="780" w:type="pct"/>
            <w:tcBorders>
              <w:top w:val="nil"/>
              <w:left w:val="nil"/>
              <w:bottom w:val="single" w:sz="4" w:space="0" w:color="auto"/>
              <w:right w:val="single" w:sz="4" w:space="0" w:color="auto"/>
            </w:tcBorders>
            <w:shd w:val="clear" w:color="auto" w:fill="auto"/>
            <w:vAlign w:val="center"/>
          </w:tcPr>
          <w:p w:rsidR="006C535E" w:rsidRPr="006C535E" w:rsidRDefault="0017273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25255</w:t>
            </w:r>
          </w:p>
        </w:tc>
        <w:tc>
          <w:tcPr>
            <w:tcW w:w="857" w:type="pct"/>
            <w:tcBorders>
              <w:top w:val="nil"/>
              <w:left w:val="nil"/>
              <w:bottom w:val="single" w:sz="4" w:space="0" w:color="auto"/>
              <w:right w:val="single" w:sz="4" w:space="0" w:color="auto"/>
            </w:tcBorders>
            <w:shd w:val="clear" w:color="auto" w:fill="auto"/>
            <w:vAlign w:val="center"/>
          </w:tcPr>
          <w:p w:rsidR="006C535E" w:rsidRPr="006C535E" w:rsidRDefault="0017273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443,87</w:t>
            </w:r>
          </w:p>
        </w:tc>
      </w:tr>
      <w:tr w:rsidR="006C535E" w:rsidRPr="006C535E" w:rsidTr="006C535E">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Göstergelerine İlişkin Değerlendirmeler</w:t>
            </w:r>
          </w:p>
        </w:tc>
      </w:tr>
      <w:tr w:rsidR="006C535E" w:rsidRPr="006C535E" w:rsidTr="006C535E">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C535E" w:rsidRPr="006C535E" w:rsidTr="006C535E">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Gösterge değerine ulaşılmıştır.</w:t>
            </w:r>
          </w:p>
        </w:tc>
      </w:tr>
      <w:tr w:rsidR="006C535E" w:rsidRPr="006C535E" w:rsidTr="006C535E">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Tahmin edilen maliyetin ötesine geçilmemiştir.</w:t>
            </w:r>
          </w:p>
        </w:tc>
      </w:tr>
      <w:tr w:rsidR="006C535E" w:rsidRPr="006C535E" w:rsidTr="006C535E">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A06339" w:rsidP="003F2CE8">
            <w:pPr>
              <w:spacing w:after="0" w:line="240" w:lineRule="auto"/>
              <w:jc w:val="both"/>
              <w:rPr>
                <w:rFonts w:ascii="Times New Roman" w:eastAsia="Times New Roman" w:hAnsi="Times New Roman" w:cs="Times New Roman"/>
                <w:color w:val="000000"/>
                <w:sz w:val="20"/>
                <w:szCs w:val="20"/>
                <w:lang w:eastAsia="tr-TR"/>
              </w:rPr>
            </w:pPr>
            <w:r w:rsidRPr="001C59CF">
              <w:rPr>
                <w:rFonts w:ascii="Times New Roman" w:eastAsia="Times New Roman" w:hAnsi="Times New Roman" w:cs="Times New Roman"/>
                <w:color w:val="000000"/>
                <w:sz w:val="20"/>
                <w:szCs w:val="20"/>
                <w:lang w:eastAsia="tr-TR"/>
              </w:rPr>
              <w:t>Sürdürülebilirlik için risk öngörülmemektedir.</w:t>
            </w:r>
          </w:p>
        </w:tc>
      </w:tr>
      <w:tr w:rsidR="006C535E" w:rsidRPr="006C535E" w:rsidTr="0072481B">
        <w:trPr>
          <w:trHeight w:val="50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Yılsonu Hedeflenen Değer (B)</w:t>
            </w:r>
          </w:p>
        </w:tc>
        <w:tc>
          <w:tcPr>
            <w:tcW w:w="780"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 (C-A)/(B-A)</w:t>
            </w:r>
          </w:p>
        </w:tc>
      </w:tr>
      <w:tr w:rsidR="006C535E" w:rsidRPr="006C535E" w:rsidTr="00E90DC9">
        <w:trPr>
          <w:trHeight w:val="99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PG-1.3.2: Öğrencilerin sosyo-kültürel faaliyetlerinin desteklenmesine yönelik fiziki alan miktarı (m</w:t>
            </w:r>
            <w:r w:rsidRPr="00763688">
              <w:rPr>
                <w:rFonts w:ascii="Times New Roman" w:eastAsia="Times New Roman" w:hAnsi="Times New Roman" w:cs="Times New Roman"/>
                <w:color w:val="000000"/>
                <w:sz w:val="20"/>
                <w:szCs w:val="20"/>
                <w:vertAlign w:val="superscript"/>
                <w:lang w:eastAsia="tr-TR"/>
              </w:rPr>
              <w:t>2</w:t>
            </w:r>
            <w:r w:rsidRPr="006C535E">
              <w:rPr>
                <w:rFonts w:ascii="Times New Roman" w:eastAsia="Times New Roman" w:hAnsi="Times New Roman" w:cs="Times New Roman"/>
                <w:color w:val="000000"/>
                <w:sz w:val="20"/>
                <w:szCs w:val="20"/>
                <w:lang w:eastAsia="tr-TR"/>
              </w:rPr>
              <w:t>)</w:t>
            </w:r>
          </w:p>
        </w:tc>
        <w:tc>
          <w:tcPr>
            <w:tcW w:w="939"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10420</w:t>
            </w:r>
          </w:p>
        </w:tc>
        <w:tc>
          <w:tcPr>
            <w:tcW w:w="861" w:type="pct"/>
            <w:tcBorders>
              <w:top w:val="nil"/>
              <w:left w:val="nil"/>
              <w:bottom w:val="single" w:sz="4" w:space="0" w:color="auto"/>
              <w:right w:val="single" w:sz="4" w:space="0" w:color="auto"/>
            </w:tcBorders>
            <w:shd w:val="clear" w:color="auto" w:fill="auto"/>
            <w:vAlign w:val="center"/>
          </w:tcPr>
          <w:p w:rsidR="006C535E" w:rsidRPr="00704970" w:rsidRDefault="00704970"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hAnsi="Times New Roman" w:cs="Times New Roman"/>
                <w:sz w:val="20"/>
                <w:szCs w:val="20"/>
              </w:rPr>
              <w:t>12</w:t>
            </w:r>
            <w:r w:rsidRPr="00704970">
              <w:rPr>
                <w:rFonts w:ascii="Times New Roman" w:hAnsi="Times New Roman" w:cs="Times New Roman"/>
                <w:sz w:val="20"/>
                <w:szCs w:val="20"/>
              </w:rPr>
              <w:t>420</w:t>
            </w:r>
          </w:p>
        </w:tc>
        <w:tc>
          <w:tcPr>
            <w:tcW w:w="780" w:type="pct"/>
            <w:tcBorders>
              <w:top w:val="nil"/>
              <w:left w:val="nil"/>
              <w:bottom w:val="single" w:sz="4" w:space="0" w:color="auto"/>
              <w:right w:val="single" w:sz="4" w:space="0" w:color="auto"/>
            </w:tcBorders>
            <w:shd w:val="clear" w:color="auto" w:fill="auto"/>
            <w:vAlign w:val="center"/>
          </w:tcPr>
          <w:p w:rsidR="006C535E" w:rsidRPr="006C535E" w:rsidRDefault="00704970"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16178</w:t>
            </w:r>
          </w:p>
        </w:tc>
        <w:tc>
          <w:tcPr>
            <w:tcW w:w="857" w:type="pct"/>
            <w:tcBorders>
              <w:top w:val="nil"/>
              <w:left w:val="nil"/>
              <w:bottom w:val="single" w:sz="4" w:space="0" w:color="auto"/>
              <w:right w:val="single" w:sz="4" w:space="0" w:color="auto"/>
            </w:tcBorders>
            <w:shd w:val="clear" w:color="auto" w:fill="auto"/>
            <w:vAlign w:val="center"/>
          </w:tcPr>
          <w:p w:rsidR="006C535E" w:rsidRPr="006C535E" w:rsidRDefault="00704970"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287,9</w:t>
            </w:r>
          </w:p>
        </w:tc>
      </w:tr>
      <w:tr w:rsidR="006C535E" w:rsidRPr="006C535E" w:rsidTr="006C535E">
        <w:trPr>
          <w:trHeight w:val="4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Göstergelerine İlişkin Değerlendirmeler</w:t>
            </w:r>
          </w:p>
        </w:tc>
      </w:tr>
      <w:tr w:rsidR="006C535E" w:rsidRPr="006C535E" w:rsidTr="006C535E">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C535E" w:rsidRPr="006C535E" w:rsidTr="006C535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Gösterge değerine ulaşılmıştır.</w:t>
            </w:r>
          </w:p>
        </w:tc>
      </w:tr>
      <w:tr w:rsidR="006C535E" w:rsidRPr="006C535E" w:rsidTr="006C535E">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Tahmin edilen maliyetin ötesine geçilmemiştir.</w:t>
            </w:r>
          </w:p>
        </w:tc>
      </w:tr>
      <w:tr w:rsidR="006C535E" w:rsidRPr="006C535E" w:rsidTr="006C535E">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Sürdürülebilirlik için risk öngörülmemektedir.</w:t>
            </w:r>
          </w:p>
        </w:tc>
      </w:tr>
      <w:tr w:rsidR="006C535E" w:rsidRPr="006C535E" w:rsidTr="0072481B">
        <w:trPr>
          <w:trHeight w:val="5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Yılsonu Hedeflenen Değer (B)</w:t>
            </w:r>
          </w:p>
        </w:tc>
        <w:tc>
          <w:tcPr>
            <w:tcW w:w="780"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 (C-A)/(B-A)</w:t>
            </w:r>
          </w:p>
        </w:tc>
      </w:tr>
      <w:tr w:rsidR="006C535E" w:rsidRPr="006C535E" w:rsidTr="00E90DC9">
        <w:trPr>
          <w:trHeight w:val="876"/>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6C535E" w:rsidRPr="006C535E" w:rsidRDefault="006C535E" w:rsidP="006C535E">
            <w:pPr>
              <w:spacing w:after="0" w:line="240" w:lineRule="auto"/>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 xml:space="preserve">PG-1.3.3: Öğrencilerin sportif faaliyetlerinin </w:t>
            </w:r>
            <w:r w:rsidRPr="006C535E">
              <w:rPr>
                <w:rFonts w:ascii="Times New Roman" w:eastAsia="Times New Roman" w:hAnsi="Times New Roman" w:cs="Times New Roman"/>
                <w:color w:val="000000"/>
                <w:sz w:val="20"/>
                <w:szCs w:val="20"/>
                <w:lang w:eastAsia="tr-TR"/>
              </w:rPr>
              <w:lastRenderedPageBreak/>
              <w:t>desteklenmesine yönelik fiziki alan miktarı (m</w:t>
            </w:r>
            <w:r w:rsidRPr="006A0E89">
              <w:rPr>
                <w:rFonts w:ascii="Times New Roman" w:eastAsia="Times New Roman" w:hAnsi="Times New Roman" w:cs="Times New Roman"/>
                <w:color w:val="000000"/>
                <w:sz w:val="20"/>
                <w:szCs w:val="20"/>
                <w:vertAlign w:val="superscript"/>
                <w:lang w:eastAsia="tr-TR"/>
              </w:rPr>
              <w:t>2</w:t>
            </w:r>
            <w:r w:rsidRPr="006C535E">
              <w:rPr>
                <w:rFonts w:ascii="Times New Roman" w:eastAsia="Times New Roman" w:hAnsi="Times New Roman" w:cs="Times New Roman"/>
                <w:color w:val="000000"/>
                <w:sz w:val="20"/>
                <w:szCs w:val="20"/>
                <w:lang w:eastAsia="tr-TR"/>
              </w:rPr>
              <w:t>)</w:t>
            </w:r>
          </w:p>
        </w:tc>
        <w:tc>
          <w:tcPr>
            <w:tcW w:w="939"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20</w:t>
            </w:r>
          </w:p>
        </w:tc>
        <w:tc>
          <w:tcPr>
            <w:tcW w:w="626"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13500</w:t>
            </w:r>
          </w:p>
        </w:tc>
        <w:tc>
          <w:tcPr>
            <w:tcW w:w="861" w:type="pct"/>
            <w:tcBorders>
              <w:top w:val="nil"/>
              <w:left w:val="nil"/>
              <w:bottom w:val="single" w:sz="4" w:space="0" w:color="auto"/>
              <w:right w:val="single" w:sz="4" w:space="0" w:color="auto"/>
            </w:tcBorders>
            <w:shd w:val="clear" w:color="auto" w:fill="auto"/>
            <w:vAlign w:val="center"/>
          </w:tcPr>
          <w:p w:rsidR="006C535E" w:rsidRPr="006C535E" w:rsidRDefault="00704970"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15500</w:t>
            </w:r>
          </w:p>
        </w:tc>
        <w:tc>
          <w:tcPr>
            <w:tcW w:w="780" w:type="pct"/>
            <w:tcBorders>
              <w:top w:val="nil"/>
              <w:left w:val="nil"/>
              <w:bottom w:val="single" w:sz="4" w:space="0" w:color="auto"/>
              <w:right w:val="single" w:sz="4" w:space="0" w:color="auto"/>
            </w:tcBorders>
            <w:shd w:val="clear" w:color="auto" w:fill="auto"/>
            <w:vAlign w:val="center"/>
          </w:tcPr>
          <w:p w:rsidR="006C535E" w:rsidRPr="006C535E" w:rsidRDefault="00514EA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13500</w:t>
            </w:r>
          </w:p>
        </w:tc>
        <w:tc>
          <w:tcPr>
            <w:tcW w:w="857" w:type="pct"/>
            <w:tcBorders>
              <w:top w:val="nil"/>
              <w:left w:val="nil"/>
              <w:bottom w:val="single" w:sz="4" w:space="0" w:color="auto"/>
              <w:right w:val="single" w:sz="4" w:space="0" w:color="auto"/>
            </w:tcBorders>
            <w:shd w:val="clear" w:color="auto" w:fill="auto"/>
            <w:vAlign w:val="center"/>
          </w:tcPr>
          <w:p w:rsidR="006C535E" w:rsidRPr="006C535E" w:rsidRDefault="00514EA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6C535E" w:rsidRPr="006C535E" w:rsidTr="006C535E">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Göstergelerine İlişkin Değerlendirmeler</w:t>
            </w:r>
          </w:p>
        </w:tc>
      </w:tr>
      <w:tr w:rsidR="006C535E" w:rsidRPr="006C535E" w:rsidTr="006C535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C535E" w:rsidRPr="006C535E" w:rsidTr="006C535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Gösterge değerine ulaşılmamıştır.</w:t>
            </w:r>
          </w:p>
        </w:tc>
      </w:tr>
      <w:tr w:rsidR="006C535E" w:rsidRPr="006C535E" w:rsidTr="006C535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Tahmin edilen maliyetin ötesine geçilmemiştir.</w:t>
            </w:r>
          </w:p>
        </w:tc>
      </w:tr>
      <w:tr w:rsidR="006C535E" w:rsidRPr="006C535E" w:rsidTr="006C535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425D93">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 xml:space="preserve">Öğrencilerin talepleri dikkate alınarak </w:t>
            </w:r>
            <w:r w:rsidR="00425D93">
              <w:rPr>
                <w:rFonts w:ascii="Times New Roman" w:eastAsia="Times New Roman" w:hAnsi="Times New Roman" w:cs="Times New Roman"/>
                <w:color w:val="000000"/>
                <w:sz w:val="20"/>
                <w:szCs w:val="20"/>
                <w:lang w:eastAsia="tr-TR"/>
              </w:rPr>
              <w:t>mevcut boş alanların</w:t>
            </w:r>
            <w:r w:rsidRPr="006C535E">
              <w:rPr>
                <w:rFonts w:ascii="Times New Roman" w:eastAsia="Times New Roman" w:hAnsi="Times New Roman" w:cs="Times New Roman"/>
                <w:color w:val="000000"/>
                <w:sz w:val="20"/>
                <w:szCs w:val="20"/>
                <w:lang w:eastAsia="tr-TR"/>
              </w:rPr>
              <w:t xml:space="preserve"> öğre</w:t>
            </w:r>
            <w:r w:rsidR="00E35DA4">
              <w:rPr>
                <w:rFonts w:ascii="Times New Roman" w:eastAsia="Times New Roman" w:hAnsi="Times New Roman" w:cs="Times New Roman"/>
                <w:color w:val="000000"/>
                <w:sz w:val="20"/>
                <w:szCs w:val="20"/>
                <w:lang w:eastAsia="tr-TR"/>
              </w:rPr>
              <w:t>ncilerin sportif faaliyetlerini</w:t>
            </w:r>
            <w:r w:rsidRPr="006C535E">
              <w:rPr>
                <w:rFonts w:ascii="Times New Roman" w:eastAsia="Times New Roman" w:hAnsi="Times New Roman" w:cs="Times New Roman"/>
                <w:color w:val="000000"/>
                <w:sz w:val="20"/>
                <w:szCs w:val="20"/>
                <w:lang w:eastAsia="tr-TR"/>
              </w:rPr>
              <w:t xml:space="preserve"> </w:t>
            </w:r>
            <w:r w:rsidR="00E35DA4">
              <w:rPr>
                <w:rFonts w:ascii="Times New Roman" w:eastAsia="Times New Roman" w:hAnsi="Times New Roman" w:cs="Times New Roman"/>
                <w:color w:val="000000"/>
                <w:sz w:val="20"/>
                <w:szCs w:val="20"/>
                <w:lang w:eastAsia="tr-TR"/>
              </w:rPr>
              <w:t>gerçekleştirmesi için</w:t>
            </w:r>
            <w:r w:rsidRPr="006C535E">
              <w:rPr>
                <w:rFonts w:ascii="Times New Roman" w:eastAsia="Times New Roman" w:hAnsi="Times New Roman" w:cs="Times New Roman"/>
                <w:color w:val="000000"/>
                <w:sz w:val="20"/>
                <w:szCs w:val="20"/>
                <w:lang w:eastAsia="tr-TR"/>
              </w:rPr>
              <w:t xml:space="preserve"> değerlendirilmesi gündeme alınmalıdır.</w:t>
            </w:r>
          </w:p>
        </w:tc>
      </w:tr>
      <w:tr w:rsidR="006C535E" w:rsidRPr="006C535E" w:rsidTr="0072481B">
        <w:trPr>
          <w:trHeight w:val="57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Yılsonu Hedeflenen Değer (B)</w:t>
            </w:r>
          </w:p>
        </w:tc>
        <w:tc>
          <w:tcPr>
            <w:tcW w:w="780"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 (C-A)/(B-A)</w:t>
            </w:r>
          </w:p>
        </w:tc>
      </w:tr>
      <w:tr w:rsidR="006C535E" w:rsidRPr="006C535E" w:rsidTr="00E90DC9">
        <w:trPr>
          <w:trHeight w:val="90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6C535E" w:rsidRPr="006C535E" w:rsidRDefault="006C535E" w:rsidP="006C535E">
            <w:pPr>
              <w:spacing w:after="0" w:line="240" w:lineRule="auto"/>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PG-1.3.4: Yabancı uyruklu öğrenci ve araştırmacıla</w:t>
            </w:r>
            <w:r w:rsidR="008E5532">
              <w:rPr>
                <w:rFonts w:ascii="Times New Roman" w:eastAsia="Times New Roman" w:hAnsi="Times New Roman" w:cs="Times New Roman"/>
                <w:color w:val="000000"/>
                <w:sz w:val="20"/>
                <w:szCs w:val="20"/>
                <w:lang w:eastAsia="tr-TR"/>
              </w:rPr>
              <w:t>r için planlanan Öğrenci Yurdu/</w:t>
            </w:r>
            <w:r w:rsidRPr="006C535E">
              <w:rPr>
                <w:rFonts w:ascii="Times New Roman" w:eastAsia="Times New Roman" w:hAnsi="Times New Roman" w:cs="Times New Roman"/>
                <w:color w:val="000000"/>
                <w:sz w:val="20"/>
                <w:szCs w:val="20"/>
                <w:lang w:eastAsia="tr-TR"/>
              </w:rPr>
              <w:t>Misafir Evinin tamamlanma oranı (%)</w:t>
            </w:r>
          </w:p>
        </w:tc>
        <w:tc>
          <w:tcPr>
            <w:tcW w:w="939"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vAlign w:val="center"/>
          </w:tcPr>
          <w:p w:rsidR="006C535E" w:rsidRPr="006C535E"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861" w:type="pct"/>
            <w:tcBorders>
              <w:top w:val="nil"/>
              <w:left w:val="nil"/>
              <w:bottom w:val="single" w:sz="4" w:space="0" w:color="auto"/>
              <w:right w:val="single" w:sz="4" w:space="0" w:color="auto"/>
            </w:tcBorders>
            <w:shd w:val="clear" w:color="auto" w:fill="auto"/>
            <w:vAlign w:val="center"/>
          </w:tcPr>
          <w:p w:rsidR="006C535E" w:rsidRPr="006C535E" w:rsidRDefault="00514EA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80" w:type="pct"/>
            <w:tcBorders>
              <w:top w:val="nil"/>
              <w:left w:val="nil"/>
              <w:bottom w:val="single" w:sz="4" w:space="0" w:color="auto"/>
              <w:right w:val="single" w:sz="4" w:space="0" w:color="auto"/>
            </w:tcBorders>
            <w:shd w:val="clear" w:color="auto" w:fill="auto"/>
            <w:vAlign w:val="center"/>
          </w:tcPr>
          <w:p w:rsidR="006C535E" w:rsidRPr="006C535E" w:rsidRDefault="00514EAC" w:rsidP="008B46A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857" w:type="pct"/>
            <w:tcBorders>
              <w:top w:val="nil"/>
              <w:left w:val="nil"/>
              <w:bottom w:val="single" w:sz="4" w:space="0" w:color="auto"/>
              <w:right w:val="single" w:sz="4" w:space="0" w:color="auto"/>
            </w:tcBorders>
            <w:shd w:val="clear" w:color="auto" w:fill="auto"/>
            <w:vAlign w:val="center"/>
          </w:tcPr>
          <w:p w:rsidR="006C535E" w:rsidRPr="006C535E" w:rsidRDefault="00514EA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6C535E" w:rsidRPr="006C535E" w:rsidTr="006C535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jc w:val="center"/>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Performans Göstergelerine İlişkin Değerlendirmeler</w:t>
            </w:r>
          </w:p>
        </w:tc>
      </w:tr>
      <w:tr w:rsidR="006C535E" w:rsidRPr="006C535E" w:rsidTr="006C535E">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C535E" w:rsidRPr="006C535E" w:rsidTr="006C535E">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Gösterge değerine ulaşılmamıştır.</w:t>
            </w:r>
          </w:p>
        </w:tc>
      </w:tr>
      <w:tr w:rsidR="006C535E" w:rsidRPr="006C535E" w:rsidTr="006C535E">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Tahmin edilen maliyetin ötesine geçilmemiştir.</w:t>
            </w:r>
          </w:p>
        </w:tc>
      </w:tr>
      <w:tr w:rsidR="006C535E" w:rsidRPr="006C535E" w:rsidTr="006C535E">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C535E" w:rsidRPr="006C535E" w:rsidRDefault="006C535E" w:rsidP="006C535E">
            <w:pPr>
              <w:spacing w:after="0" w:line="240" w:lineRule="auto"/>
              <w:rPr>
                <w:rFonts w:ascii="Times New Roman" w:eastAsia="Times New Roman" w:hAnsi="Times New Roman" w:cs="Times New Roman"/>
                <w:b/>
                <w:bCs/>
                <w:color w:val="000000"/>
                <w:sz w:val="20"/>
                <w:szCs w:val="20"/>
                <w:lang w:eastAsia="tr-TR"/>
              </w:rPr>
            </w:pPr>
            <w:r w:rsidRPr="006C535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6C535E" w:rsidRPr="006C535E" w:rsidRDefault="006C535E" w:rsidP="003F2CE8">
            <w:pPr>
              <w:spacing w:after="0" w:line="240" w:lineRule="auto"/>
              <w:jc w:val="both"/>
              <w:rPr>
                <w:rFonts w:ascii="Times New Roman" w:eastAsia="Times New Roman" w:hAnsi="Times New Roman" w:cs="Times New Roman"/>
                <w:color w:val="000000"/>
                <w:sz w:val="20"/>
                <w:szCs w:val="20"/>
                <w:lang w:eastAsia="tr-TR"/>
              </w:rPr>
            </w:pPr>
            <w:r w:rsidRPr="006C535E">
              <w:rPr>
                <w:rFonts w:ascii="Times New Roman" w:eastAsia="Times New Roman" w:hAnsi="Times New Roman" w:cs="Times New Roman"/>
                <w:color w:val="000000"/>
                <w:sz w:val="20"/>
                <w:szCs w:val="20"/>
                <w:lang w:eastAsia="tr-TR"/>
              </w:rPr>
              <w:t>Yabancı uyruklu öğrencilerin konaklama ihtiyacının giderilmesine yönelik fizibilite etüdü yapılmalı, yer belirlenmeli ve yatırım programında yer alması sağlanmalıdır.</w:t>
            </w:r>
          </w:p>
        </w:tc>
      </w:tr>
    </w:tbl>
    <w:p w:rsidR="006C535E" w:rsidRDefault="006C535E"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7"/>
        <w:gridCol w:w="1553"/>
      </w:tblGrid>
      <w:tr w:rsidR="002A4F0D" w:rsidRPr="002A4F0D" w:rsidTr="00AD65F7">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 xml:space="preserve">Amaç 1. </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Eğitim-öğretim ve sosyal yaşam kalitesini artırmak</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 1.4.</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Uluslararasılaşma niteliğinin geliştirilmesi</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H1.4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2A4F0D" w:rsidRPr="002A4F0D" w:rsidRDefault="00EE0251" w:rsidP="00EE0251">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425D93">
              <w:rPr>
                <w:rFonts w:ascii="Times New Roman" w:eastAsia="Times New Roman" w:hAnsi="Times New Roman" w:cs="Times New Roman"/>
                <w:color w:val="000000"/>
                <w:sz w:val="20"/>
                <w:szCs w:val="20"/>
                <w:lang w:eastAsia="tr-TR"/>
              </w:rPr>
              <w:t>33,33</w:t>
            </w:r>
            <w:r>
              <w:rPr>
                <w:rFonts w:ascii="Times New Roman" w:eastAsia="Times New Roman" w:hAnsi="Times New Roman" w:cs="Times New Roman"/>
                <w:color w:val="000000"/>
                <w:sz w:val="20"/>
                <w:szCs w:val="20"/>
                <w:lang w:eastAsia="tr-TR"/>
              </w:rPr>
              <w:t>)+ (%30x%</w:t>
            </w:r>
            <w:r w:rsidR="00A46A3C">
              <w:rPr>
                <w:rFonts w:ascii="Times New Roman" w:eastAsia="Times New Roman" w:hAnsi="Times New Roman" w:cs="Times New Roman"/>
                <w:color w:val="000000"/>
                <w:sz w:val="20"/>
                <w:szCs w:val="20"/>
                <w:lang w:eastAsia="tr-TR"/>
              </w:rPr>
              <w:t>24,94</w:t>
            </w:r>
            <w:r w:rsidR="00AE0976">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(%40x%</w:t>
            </w:r>
            <w:r w:rsidR="00A46A3C">
              <w:rPr>
                <w:rFonts w:ascii="Times New Roman" w:eastAsia="Times New Roman" w:hAnsi="Times New Roman" w:cs="Times New Roman"/>
                <w:color w:val="000000"/>
                <w:sz w:val="20"/>
                <w:szCs w:val="20"/>
                <w:lang w:eastAsia="tr-TR"/>
              </w:rPr>
              <w:t>100</w:t>
            </w:r>
            <w:r w:rsidR="00AE0976">
              <w:rPr>
                <w:rFonts w:ascii="Times New Roman" w:eastAsia="Times New Roman" w:hAnsi="Times New Roman" w:cs="Times New Roman"/>
                <w:color w:val="000000"/>
                <w:sz w:val="20"/>
                <w:szCs w:val="20"/>
                <w:lang w:eastAsia="tr-TR"/>
              </w:rPr>
              <w:t>)=%</w:t>
            </w:r>
            <w:r w:rsidR="00425D93">
              <w:rPr>
                <w:rFonts w:ascii="Times New Roman" w:eastAsia="Times New Roman" w:hAnsi="Times New Roman" w:cs="Times New Roman"/>
                <w:color w:val="000000"/>
                <w:sz w:val="20"/>
                <w:szCs w:val="20"/>
                <w:lang w:eastAsia="tr-TR"/>
              </w:rPr>
              <w:t>57,48</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AD36E0" w:rsidP="002A4F0D">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Yabancı dil eğitimi veren lisansüstü program sayısı ve y</w:t>
            </w:r>
            <w:r w:rsidR="002A4F0D" w:rsidRPr="002A4F0D">
              <w:rPr>
                <w:rFonts w:ascii="Times New Roman" w:eastAsia="Times New Roman" w:hAnsi="Times New Roman" w:cs="Times New Roman"/>
                <w:color w:val="000000"/>
                <w:sz w:val="20"/>
                <w:szCs w:val="20"/>
                <w:lang w:eastAsia="tr-TR"/>
              </w:rPr>
              <w:t>abancı uyruklu öğrenci sayısının hedeflenen değere ulaşamaması.</w:t>
            </w:r>
          </w:p>
        </w:tc>
      </w:tr>
      <w:tr w:rsidR="002A4F0D" w:rsidRPr="002A4F0D" w:rsidTr="00AD65F7">
        <w:trPr>
          <w:trHeight w:val="52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Yabancı dil eğitimini öz</w:t>
            </w:r>
            <w:r w:rsidR="00B31C7D">
              <w:rPr>
                <w:rFonts w:ascii="Times New Roman" w:eastAsia="Times New Roman" w:hAnsi="Times New Roman" w:cs="Times New Roman"/>
                <w:color w:val="000000"/>
                <w:sz w:val="20"/>
                <w:szCs w:val="20"/>
                <w:lang w:eastAsia="tr-TR"/>
              </w:rPr>
              <w:t>endirici seminerlerin düzenlenmesi</w:t>
            </w:r>
            <w:r w:rsidRPr="002A4F0D">
              <w:rPr>
                <w:rFonts w:ascii="Times New Roman" w:eastAsia="Times New Roman" w:hAnsi="Times New Roman" w:cs="Times New Roman"/>
                <w:color w:val="000000"/>
                <w:sz w:val="20"/>
                <w:szCs w:val="20"/>
                <w:lang w:eastAsia="tr-TR"/>
              </w:rPr>
              <w:t>, uluslararası</w:t>
            </w:r>
            <w:r w:rsidR="00B31C7D">
              <w:rPr>
                <w:rFonts w:ascii="Times New Roman" w:eastAsia="Times New Roman" w:hAnsi="Times New Roman" w:cs="Times New Roman"/>
                <w:color w:val="000000"/>
                <w:sz w:val="20"/>
                <w:szCs w:val="20"/>
                <w:lang w:eastAsia="tr-TR"/>
              </w:rPr>
              <w:t xml:space="preserve"> Üniversite tanıtımının artırılması</w:t>
            </w:r>
            <w:r w:rsidRPr="002A4F0D">
              <w:rPr>
                <w:rFonts w:ascii="Times New Roman" w:eastAsia="Times New Roman" w:hAnsi="Times New Roman" w:cs="Times New Roman"/>
                <w:color w:val="000000"/>
                <w:sz w:val="20"/>
                <w:szCs w:val="20"/>
                <w:lang w:eastAsia="tr-TR"/>
              </w:rPr>
              <w:t>, yabancı uyruklu ö</w:t>
            </w:r>
            <w:r w:rsidR="00B31C7D">
              <w:rPr>
                <w:rFonts w:ascii="Times New Roman" w:eastAsia="Times New Roman" w:hAnsi="Times New Roman" w:cs="Times New Roman"/>
                <w:color w:val="000000"/>
                <w:sz w:val="20"/>
                <w:szCs w:val="20"/>
                <w:lang w:eastAsia="tr-TR"/>
              </w:rPr>
              <w:t>ğrencilere ek imkanlar sunulması</w:t>
            </w:r>
            <w:r w:rsidRPr="002A4F0D">
              <w:rPr>
                <w:rFonts w:ascii="Times New Roman" w:eastAsia="Times New Roman" w:hAnsi="Times New Roman" w:cs="Times New Roman"/>
                <w:color w:val="000000"/>
                <w:sz w:val="20"/>
                <w:szCs w:val="20"/>
                <w:lang w:eastAsia="tr-TR"/>
              </w:rPr>
              <w:t>, yabancı dilde eğitim verebilecek öğretim üyelerin</w:t>
            </w:r>
            <w:r w:rsidR="00B31C7D">
              <w:rPr>
                <w:rFonts w:ascii="Times New Roman" w:eastAsia="Times New Roman" w:hAnsi="Times New Roman" w:cs="Times New Roman"/>
                <w:color w:val="000000"/>
                <w:sz w:val="20"/>
                <w:szCs w:val="20"/>
                <w:lang w:eastAsia="tr-TR"/>
              </w:rPr>
              <w:t>in istihdamına öncelik verilmesi gerekmektedir</w:t>
            </w:r>
            <w:r w:rsidRPr="002A4F0D">
              <w:rPr>
                <w:rFonts w:ascii="Times New Roman" w:eastAsia="Times New Roman" w:hAnsi="Times New Roman" w:cs="Times New Roman"/>
                <w:color w:val="000000"/>
                <w:sz w:val="20"/>
                <w:szCs w:val="20"/>
                <w:lang w:eastAsia="tr-TR"/>
              </w:rPr>
              <w:t>.</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Rektörlük</w:t>
            </w:r>
          </w:p>
        </w:tc>
      </w:tr>
      <w:tr w:rsidR="002A4F0D" w:rsidRPr="002A4F0D" w:rsidTr="00AD65F7">
        <w:trPr>
          <w:trHeight w:val="81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425D93">
        <w:trPr>
          <w:trHeight w:val="73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PG-1.4.1: Yabancı dil eğitimi veren lisansüstü program sayısı</w:t>
            </w:r>
          </w:p>
        </w:tc>
        <w:tc>
          <w:tcPr>
            <w:tcW w:w="938" w:type="pct"/>
            <w:tcBorders>
              <w:top w:val="nil"/>
              <w:left w:val="nil"/>
              <w:bottom w:val="single" w:sz="4" w:space="0" w:color="auto"/>
              <w:right w:val="single" w:sz="4" w:space="0" w:color="auto"/>
            </w:tcBorders>
            <w:shd w:val="clear" w:color="auto" w:fill="auto"/>
            <w:noWrap/>
            <w:vAlign w:val="center"/>
          </w:tcPr>
          <w:p w:rsidR="002A4F0D" w:rsidRPr="002A4F0D" w:rsidRDefault="0013094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2A4F0D" w:rsidRPr="002A4F0D" w:rsidRDefault="0013094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861" w:type="pct"/>
            <w:tcBorders>
              <w:top w:val="nil"/>
              <w:left w:val="nil"/>
              <w:bottom w:val="single" w:sz="4" w:space="0" w:color="auto"/>
              <w:right w:val="single" w:sz="4" w:space="0" w:color="auto"/>
            </w:tcBorders>
            <w:shd w:val="clear" w:color="auto" w:fill="auto"/>
            <w:noWrap/>
            <w:vAlign w:val="center"/>
          </w:tcPr>
          <w:p w:rsidR="002A4F0D" w:rsidRPr="00610F43" w:rsidRDefault="00610F4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82" w:type="pct"/>
            <w:tcBorders>
              <w:top w:val="nil"/>
              <w:left w:val="nil"/>
              <w:bottom w:val="single" w:sz="4" w:space="0" w:color="auto"/>
              <w:right w:val="single" w:sz="4" w:space="0" w:color="auto"/>
            </w:tcBorders>
            <w:shd w:val="clear" w:color="auto" w:fill="auto"/>
            <w:noWrap/>
            <w:vAlign w:val="center"/>
          </w:tcPr>
          <w:p w:rsidR="002A4F0D" w:rsidRPr="00610F43" w:rsidRDefault="00425D9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57" w:type="pct"/>
            <w:tcBorders>
              <w:top w:val="nil"/>
              <w:left w:val="nil"/>
              <w:bottom w:val="single" w:sz="4" w:space="0" w:color="auto"/>
              <w:right w:val="single" w:sz="4" w:space="0" w:color="auto"/>
            </w:tcBorders>
            <w:shd w:val="clear" w:color="auto" w:fill="auto"/>
            <w:noWrap/>
            <w:vAlign w:val="center"/>
          </w:tcPr>
          <w:p w:rsidR="002A4F0D" w:rsidRPr="00610F43" w:rsidRDefault="00425D9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33,33</w:t>
            </w:r>
          </w:p>
        </w:tc>
      </w:tr>
      <w:tr w:rsidR="002A4F0D" w:rsidRPr="002A4F0D" w:rsidTr="00AD65F7">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Gösterge değerine ulaşıl</w:t>
            </w:r>
            <w:r w:rsidR="00AD36E0">
              <w:rPr>
                <w:rFonts w:ascii="Times New Roman" w:eastAsia="Times New Roman" w:hAnsi="Times New Roman" w:cs="Times New Roman"/>
                <w:color w:val="000000"/>
                <w:sz w:val="20"/>
                <w:szCs w:val="20"/>
                <w:lang w:eastAsia="tr-TR"/>
              </w:rPr>
              <w:t>ma</w:t>
            </w:r>
            <w:r w:rsidRPr="002A4F0D">
              <w:rPr>
                <w:rFonts w:ascii="Times New Roman" w:eastAsia="Times New Roman" w:hAnsi="Times New Roman" w:cs="Times New Roman"/>
                <w:color w:val="000000"/>
                <w:sz w:val="20"/>
                <w:szCs w:val="20"/>
                <w:lang w:eastAsia="tr-TR"/>
              </w:rPr>
              <w:t>mıştır.</w:t>
            </w:r>
          </w:p>
        </w:tc>
      </w:tr>
      <w:tr w:rsidR="002A4F0D" w:rsidRPr="002A4F0D"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54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lastRenderedPageBreak/>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Yabancı dil eğitimi veren lisansüstü eğitim programlarının açılmasına yönelik girişimlerde bulunulmalıdır. Öğrencilerin bu alanlara yönelik ilgisi artırılmalıdır. Yabancı dilde eğitim verebilecek öğretim üyelerinin istihdamına öncelik verilmelidir.</w:t>
            </w:r>
          </w:p>
        </w:tc>
      </w:tr>
      <w:tr w:rsidR="002A4F0D" w:rsidRPr="002A4F0D" w:rsidTr="00AD65F7">
        <w:trPr>
          <w:trHeight w:val="6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61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PG-1.4.2: Yabancı uyruklu öğrenci sayısı</w:t>
            </w:r>
          </w:p>
        </w:tc>
        <w:tc>
          <w:tcPr>
            <w:tcW w:w="938" w:type="pct"/>
            <w:tcBorders>
              <w:top w:val="nil"/>
              <w:left w:val="nil"/>
              <w:bottom w:val="single" w:sz="4" w:space="0" w:color="auto"/>
              <w:right w:val="single" w:sz="4" w:space="0" w:color="auto"/>
            </w:tcBorders>
            <w:shd w:val="clear" w:color="auto" w:fill="auto"/>
            <w:noWrap/>
            <w:vAlign w:val="center"/>
          </w:tcPr>
          <w:p w:rsidR="002A4F0D" w:rsidRPr="002A4F0D" w:rsidRDefault="0013094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2A4F0D" w:rsidRPr="002A4F0D" w:rsidRDefault="0013094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1069</w:t>
            </w:r>
          </w:p>
        </w:tc>
        <w:tc>
          <w:tcPr>
            <w:tcW w:w="861" w:type="pct"/>
            <w:tcBorders>
              <w:top w:val="nil"/>
              <w:left w:val="nil"/>
              <w:bottom w:val="single" w:sz="4" w:space="0" w:color="auto"/>
              <w:right w:val="single" w:sz="4" w:space="0" w:color="auto"/>
            </w:tcBorders>
            <w:shd w:val="clear" w:color="auto" w:fill="auto"/>
            <w:noWrap/>
            <w:vAlign w:val="center"/>
          </w:tcPr>
          <w:p w:rsidR="002A4F0D" w:rsidRPr="002A4F0D" w:rsidRDefault="00610F4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4750</w:t>
            </w:r>
          </w:p>
        </w:tc>
        <w:tc>
          <w:tcPr>
            <w:tcW w:w="782" w:type="pct"/>
            <w:tcBorders>
              <w:top w:val="nil"/>
              <w:left w:val="nil"/>
              <w:bottom w:val="single" w:sz="4" w:space="0" w:color="auto"/>
              <w:right w:val="single" w:sz="4" w:space="0" w:color="auto"/>
            </w:tcBorders>
            <w:shd w:val="clear" w:color="auto" w:fill="auto"/>
            <w:noWrap/>
            <w:vAlign w:val="center"/>
          </w:tcPr>
          <w:p w:rsidR="002A4F0D" w:rsidRPr="002A4F0D" w:rsidRDefault="00610F4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610F4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24,94</w:t>
            </w:r>
          </w:p>
        </w:tc>
      </w:tr>
      <w:tr w:rsidR="002A4F0D" w:rsidRPr="002A4F0D" w:rsidTr="00AD65F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3A6F52">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3A6F52">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3A6F52">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3A6F52">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Gösterge değerine ulaşılmamıştır.</w:t>
            </w:r>
          </w:p>
        </w:tc>
      </w:tr>
      <w:tr w:rsidR="002A4F0D" w:rsidRPr="002A4F0D" w:rsidTr="003A6F52">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3A6F52">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3A6F52">
        <w:trPr>
          <w:trHeight w:val="52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2A4F0D" w:rsidRPr="002A4F0D" w:rsidRDefault="002A4F0D" w:rsidP="00A925C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Yabanı uyruklu öğrenci sayısının artırılmasına yönelik özellikle Üniversitemiz</w:t>
            </w:r>
            <w:r w:rsidR="004A63CC">
              <w:rPr>
                <w:rFonts w:ascii="Times New Roman" w:eastAsia="Times New Roman" w:hAnsi="Times New Roman" w:cs="Times New Roman"/>
                <w:color w:val="000000"/>
                <w:sz w:val="20"/>
                <w:szCs w:val="20"/>
                <w:lang w:eastAsia="tr-TR"/>
              </w:rPr>
              <w:t xml:space="preserve"> Dış İlişkiler birimi, TÖMER,</w:t>
            </w:r>
            <w:r w:rsidRPr="002A4F0D">
              <w:rPr>
                <w:rFonts w:ascii="Times New Roman" w:eastAsia="Times New Roman" w:hAnsi="Times New Roman" w:cs="Times New Roman"/>
                <w:color w:val="000000"/>
                <w:sz w:val="20"/>
                <w:szCs w:val="20"/>
                <w:lang w:eastAsia="tr-TR"/>
              </w:rPr>
              <w:t xml:space="preserve"> </w:t>
            </w:r>
            <w:r w:rsidR="00A925C9">
              <w:rPr>
                <w:rFonts w:ascii="Times New Roman" w:eastAsia="Times New Roman" w:hAnsi="Times New Roman" w:cs="Times New Roman"/>
                <w:color w:val="000000"/>
                <w:sz w:val="20"/>
                <w:szCs w:val="20"/>
                <w:lang w:eastAsia="tr-TR"/>
              </w:rPr>
              <w:t xml:space="preserve">Kurumsal İletişim Koordinatörlüğü </w:t>
            </w:r>
            <w:r w:rsidRPr="002A4F0D">
              <w:rPr>
                <w:rFonts w:ascii="Times New Roman" w:eastAsia="Times New Roman" w:hAnsi="Times New Roman" w:cs="Times New Roman"/>
                <w:color w:val="000000"/>
                <w:sz w:val="20"/>
                <w:szCs w:val="20"/>
                <w:lang w:eastAsia="tr-TR"/>
              </w:rPr>
              <w:t>tarafından yapılan tanıtım faaliyetleri artırılmalı, yabancı uyruklu öğrenciler için ek imkanlar sunulmalıdır.</w:t>
            </w:r>
          </w:p>
        </w:tc>
      </w:tr>
      <w:tr w:rsidR="002A4F0D" w:rsidRPr="002A4F0D" w:rsidTr="00AD65F7">
        <w:trPr>
          <w:trHeight w:val="5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60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PG-1.4.3: Öğrenci-öğretim elemanı değişim programlarına katılımcı sayısı</w:t>
            </w:r>
          </w:p>
        </w:tc>
        <w:tc>
          <w:tcPr>
            <w:tcW w:w="938" w:type="pct"/>
            <w:tcBorders>
              <w:top w:val="nil"/>
              <w:left w:val="nil"/>
              <w:bottom w:val="single" w:sz="4" w:space="0" w:color="auto"/>
              <w:right w:val="single" w:sz="4" w:space="0" w:color="auto"/>
            </w:tcBorders>
            <w:shd w:val="clear" w:color="auto" w:fill="auto"/>
            <w:noWrap/>
            <w:vAlign w:val="center"/>
          </w:tcPr>
          <w:p w:rsidR="002A4F0D" w:rsidRPr="002A4F0D" w:rsidRDefault="0013094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626" w:type="pct"/>
            <w:tcBorders>
              <w:top w:val="nil"/>
              <w:left w:val="nil"/>
              <w:bottom w:val="single" w:sz="4" w:space="0" w:color="auto"/>
              <w:right w:val="single" w:sz="4" w:space="0" w:color="auto"/>
            </w:tcBorders>
            <w:shd w:val="clear" w:color="auto" w:fill="auto"/>
            <w:noWrap/>
            <w:vAlign w:val="center"/>
          </w:tcPr>
          <w:p w:rsidR="002A4F0D" w:rsidRPr="002A4F0D" w:rsidRDefault="0013094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209</w:t>
            </w:r>
          </w:p>
        </w:tc>
        <w:tc>
          <w:tcPr>
            <w:tcW w:w="861" w:type="pct"/>
            <w:tcBorders>
              <w:top w:val="nil"/>
              <w:left w:val="nil"/>
              <w:bottom w:val="single" w:sz="4" w:space="0" w:color="auto"/>
              <w:right w:val="single" w:sz="4" w:space="0" w:color="auto"/>
            </w:tcBorders>
            <w:shd w:val="clear" w:color="auto" w:fill="auto"/>
            <w:noWrap/>
            <w:vAlign w:val="center"/>
          </w:tcPr>
          <w:p w:rsidR="002A4F0D" w:rsidRPr="002A4F0D" w:rsidRDefault="00E75AD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325</w:t>
            </w:r>
          </w:p>
        </w:tc>
        <w:tc>
          <w:tcPr>
            <w:tcW w:w="782" w:type="pct"/>
            <w:tcBorders>
              <w:top w:val="nil"/>
              <w:left w:val="nil"/>
              <w:bottom w:val="single" w:sz="4" w:space="0" w:color="auto"/>
              <w:right w:val="single" w:sz="4" w:space="0" w:color="auto"/>
            </w:tcBorders>
            <w:shd w:val="clear" w:color="auto" w:fill="auto"/>
            <w:noWrap/>
            <w:vAlign w:val="center"/>
          </w:tcPr>
          <w:p w:rsidR="002A4F0D" w:rsidRPr="002A4F0D" w:rsidRDefault="00E75AD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712</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8123FB"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433,62</w:t>
            </w:r>
          </w:p>
        </w:tc>
      </w:tr>
      <w:tr w:rsidR="002A4F0D" w:rsidRPr="002A4F0D" w:rsidTr="00AD65F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Gösterge değerine ulaşılmıştır.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A4F0D" w:rsidRPr="002A4F0D" w:rsidRDefault="004050A7" w:rsidP="002A4F0D">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Sürdürülebilirlik için risk öngörülmemektedir.</w:t>
            </w:r>
          </w:p>
        </w:tc>
      </w:tr>
    </w:tbl>
    <w:p w:rsidR="00AA4F11" w:rsidRDefault="00AA4F11"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6"/>
        <w:gridCol w:w="1702"/>
        <w:gridCol w:w="1135"/>
        <w:gridCol w:w="1559"/>
        <w:gridCol w:w="1415"/>
        <w:gridCol w:w="1555"/>
      </w:tblGrid>
      <w:tr w:rsidR="003C65AF" w:rsidRPr="003C65AF" w:rsidTr="003A6F52">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 xml:space="preserve">Amaç 1. </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3C65AF" w:rsidRPr="003C65AF" w:rsidRDefault="003C65AF" w:rsidP="003A6F52">
            <w:pPr>
              <w:spacing w:after="0" w:line="240" w:lineRule="auto"/>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Eğitim-öğretim ve sosyal yaşam kalitesini artırmak</w:t>
            </w:r>
          </w:p>
        </w:tc>
      </w:tr>
      <w:tr w:rsidR="003C65AF" w:rsidRPr="003C65AF" w:rsidTr="003A6F52">
        <w:trPr>
          <w:trHeight w:val="3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Hedef 1.5.</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3C65AF" w:rsidRPr="003C65AF" w:rsidRDefault="003C65AF" w:rsidP="003A6F52">
            <w:pPr>
              <w:spacing w:after="0" w:line="240" w:lineRule="auto"/>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Eğitimde farklı seçenekler oluşturmak üzere yeni birimlerin kurulması</w:t>
            </w:r>
          </w:p>
        </w:tc>
      </w:tr>
      <w:tr w:rsidR="003C65AF" w:rsidRPr="003C65AF" w:rsidTr="003A6F52">
        <w:trPr>
          <w:trHeight w:val="3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H1.5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3C65AF" w:rsidRPr="003C65AF" w:rsidRDefault="00EE0251" w:rsidP="003A6F5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(%50x%</w:t>
            </w:r>
            <w:r w:rsidR="00813775">
              <w:rPr>
                <w:rFonts w:ascii="Times New Roman" w:eastAsia="Times New Roman" w:hAnsi="Times New Roman" w:cs="Times New Roman"/>
                <w:color w:val="000000"/>
                <w:sz w:val="20"/>
                <w:szCs w:val="20"/>
                <w:lang w:eastAsia="tr-TR"/>
              </w:rPr>
              <w:t>33,33</w:t>
            </w:r>
            <w:r>
              <w:rPr>
                <w:rFonts w:ascii="Times New Roman" w:eastAsia="Times New Roman" w:hAnsi="Times New Roman" w:cs="Times New Roman"/>
                <w:color w:val="000000"/>
                <w:sz w:val="20"/>
                <w:szCs w:val="20"/>
                <w:lang w:eastAsia="tr-TR"/>
              </w:rPr>
              <w:t>)+ (%50x%</w:t>
            </w:r>
            <w:r w:rsidR="00813775">
              <w:rPr>
                <w:rFonts w:ascii="Times New Roman" w:eastAsia="Times New Roman" w:hAnsi="Times New Roman" w:cs="Times New Roman"/>
                <w:color w:val="000000"/>
                <w:sz w:val="20"/>
                <w:szCs w:val="20"/>
                <w:lang w:eastAsia="tr-TR"/>
              </w:rPr>
              <w:t>100</w:t>
            </w:r>
            <w:r w:rsidR="00D85797">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813775">
              <w:rPr>
                <w:rFonts w:ascii="Times New Roman" w:eastAsia="Times New Roman" w:hAnsi="Times New Roman" w:cs="Times New Roman"/>
                <w:color w:val="000000"/>
                <w:sz w:val="20"/>
                <w:szCs w:val="20"/>
                <w:lang w:eastAsia="tr-TR"/>
              </w:rPr>
              <w:t>66,66</w:t>
            </w:r>
          </w:p>
        </w:tc>
      </w:tr>
      <w:tr w:rsidR="003C65AF" w:rsidRPr="003C65AF" w:rsidTr="003A6F52">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vAlign w:val="center"/>
          </w:tcPr>
          <w:p w:rsidR="003C65AF" w:rsidRPr="003C65AF" w:rsidRDefault="003A6F52" w:rsidP="00A46A3C">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K</w:t>
            </w:r>
            <w:r>
              <w:rPr>
                <w:rFonts w:ascii="Times New Roman" w:eastAsia="Times New Roman" w:hAnsi="Times New Roman" w:cs="Times New Roman"/>
                <w:color w:val="000000"/>
                <w:sz w:val="20"/>
                <w:szCs w:val="20"/>
                <w:lang w:eastAsia="tr-TR"/>
              </w:rPr>
              <w:t xml:space="preserve">urulması planlanan yeni </w:t>
            </w:r>
            <w:r w:rsidRPr="003C65AF">
              <w:rPr>
                <w:rFonts w:ascii="Times New Roman" w:eastAsia="Times New Roman" w:hAnsi="Times New Roman" w:cs="Times New Roman"/>
                <w:color w:val="000000"/>
                <w:sz w:val="20"/>
                <w:szCs w:val="20"/>
                <w:lang w:eastAsia="tr-TR"/>
              </w:rPr>
              <w:t>fakülte</w:t>
            </w:r>
            <w:r>
              <w:rPr>
                <w:rFonts w:ascii="Times New Roman" w:eastAsia="Times New Roman" w:hAnsi="Times New Roman" w:cs="Times New Roman"/>
                <w:color w:val="000000"/>
                <w:sz w:val="20"/>
                <w:szCs w:val="20"/>
                <w:lang w:eastAsia="tr-TR"/>
              </w:rPr>
              <w:t>lerin</w:t>
            </w:r>
            <w:r w:rsidRPr="003C65AF">
              <w:rPr>
                <w:rFonts w:ascii="Times New Roman" w:eastAsia="Times New Roman" w:hAnsi="Times New Roman" w:cs="Times New Roman"/>
                <w:color w:val="000000"/>
                <w:sz w:val="20"/>
                <w:szCs w:val="20"/>
                <w:lang w:eastAsia="tr-TR"/>
              </w:rPr>
              <w:t xml:space="preserve"> (Hukuk, İslami İlimler) </w:t>
            </w:r>
            <w:r w:rsidR="00234963">
              <w:rPr>
                <w:rFonts w:ascii="Times New Roman" w:eastAsia="Times New Roman" w:hAnsi="Times New Roman" w:cs="Times New Roman"/>
                <w:color w:val="000000"/>
                <w:sz w:val="20"/>
                <w:szCs w:val="20"/>
                <w:lang w:eastAsia="tr-TR"/>
              </w:rPr>
              <w:t>kurulmamış olması</w:t>
            </w:r>
            <w:r>
              <w:rPr>
                <w:rFonts w:ascii="Times New Roman" w:eastAsia="Times New Roman" w:hAnsi="Times New Roman" w:cs="Times New Roman"/>
                <w:color w:val="000000"/>
                <w:sz w:val="20"/>
                <w:szCs w:val="20"/>
                <w:lang w:eastAsia="tr-TR"/>
              </w:rPr>
              <w:t>.</w:t>
            </w:r>
          </w:p>
        </w:tc>
      </w:tr>
      <w:tr w:rsidR="003C65AF" w:rsidRPr="003C65AF" w:rsidTr="003A6F52">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vAlign w:val="center"/>
          </w:tcPr>
          <w:p w:rsidR="003C65AF" w:rsidRPr="003C65AF" w:rsidRDefault="003A6F52" w:rsidP="003A6F5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 açılacak fakültelerle ilgili dokümanlar haz</w:t>
            </w:r>
            <w:r w:rsidR="004A63CC">
              <w:rPr>
                <w:rFonts w:ascii="Times New Roman" w:eastAsia="Times New Roman" w:hAnsi="Times New Roman" w:cs="Times New Roman"/>
                <w:color w:val="000000"/>
                <w:sz w:val="20"/>
                <w:szCs w:val="20"/>
                <w:lang w:eastAsia="tr-TR"/>
              </w:rPr>
              <w:t>ırlanıp girişimlerde bulunulması</w:t>
            </w:r>
            <w:r w:rsidRPr="003C65AF">
              <w:rPr>
                <w:rFonts w:ascii="Times New Roman" w:eastAsia="Times New Roman" w:hAnsi="Times New Roman" w:cs="Times New Roman"/>
                <w:color w:val="000000"/>
                <w:sz w:val="20"/>
                <w:szCs w:val="20"/>
                <w:lang w:eastAsia="tr-TR"/>
              </w:rPr>
              <w:t xml:space="preserve"> ve</w:t>
            </w:r>
            <w:r>
              <w:rPr>
                <w:rFonts w:ascii="Times New Roman" w:eastAsia="Times New Roman" w:hAnsi="Times New Roman" w:cs="Times New Roman"/>
                <w:color w:val="000000"/>
                <w:sz w:val="20"/>
                <w:szCs w:val="20"/>
                <w:lang w:eastAsia="tr-TR"/>
              </w:rPr>
              <w:t xml:space="preserve"> kabul edilmesi durumunda</w:t>
            </w:r>
            <w:r w:rsidRPr="003C65AF">
              <w:rPr>
                <w:rFonts w:ascii="Times New Roman" w:eastAsia="Times New Roman" w:hAnsi="Times New Roman" w:cs="Times New Roman"/>
                <w:color w:val="000000"/>
                <w:sz w:val="20"/>
                <w:szCs w:val="20"/>
                <w:lang w:eastAsia="tr-TR"/>
              </w:rPr>
              <w:t xml:space="preserve"> bina yapımları</w:t>
            </w:r>
            <w:r w:rsidR="004A63CC">
              <w:rPr>
                <w:rFonts w:ascii="Times New Roman" w:eastAsia="Times New Roman" w:hAnsi="Times New Roman" w:cs="Times New Roman"/>
                <w:color w:val="000000"/>
                <w:sz w:val="20"/>
                <w:szCs w:val="20"/>
                <w:lang w:eastAsia="tr-TR"/>
              </w:rPr>
              <w:t>nın</w:t>
            </w:r>
            <w:r w:rsidRPr="003C65AF">
              <w:rPr>
                <w:rFonts w:ascii="Times New Roman" w:eastAsia="Times New Roman" w:hAnsi="Times New Roman" w:cs="Times New Roman"/>
                <w:color w:val="000000"/>
                <w:sz w:val="20"/>
                <w:szCs w:val="20"/>
                <w:lang w:eastAsia="tr-TR"/>
              </w:rPr>
              <w:t xml:space="preserve"> yatırım programına </w:t>
            </w:r>
            <w:r w:rsidR="004A63CC">
              <w:rPr>
                <w:rFonts w:ascii="Times New Roman" w:eastAsia="Times New Roman" w:hAnsi="Times New Roman" w:cs="Times New Roman"/>
                <w:color w:val="000000"/>
                <w:sz w:val="20"/>
                <w:szCs w:val="20"/>
                <w:lang w:eastAsia="tr-TR"/>
              </w:rPr>
              <w:t>alınması gerekmektedir.</w:t>
            </w:r>
          </w:p>
        </w:tc>
      </w:tr>
      <w:tr w:rsidR="003C65AF" w:rsidRPr="003C65AF" w:rsidTr="003C65AF">
        <w:trPr>
          <w:trHeight w:val="3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Rektörlük</w:t>
            </w:r>
          </w:p>
        </w:tc>
      </w:tr>
      <w:tr w:rsidR="003C65AF" w:rsidRPr="003C65AF" w:rsidTr="0072481B">
        <w:trPr>
          <w:trHeight w:val="85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Plan Dönemi Başlangıç Değeri (A)</w:t>
            </w:r>
          </w:p>
        </w:tc>
        <w:tc>
          <w:tcPr>
            <w:tcW w:w="860"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Performans (%) (C-A)/(B-A)</w:t>
            </w:r>
          </w:p>
        </w:tc>
      </w:tr>
      <w:tr w:rsidR="003C65AF" w:rsidRPr="003C65AF" w:rsidTr="00E90DC9">
        <w:trPr>
          <w:trHeight w:val="8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PG-1.5.1: Kurulması planlanan yeni</w:t>
            </w:r>
            <w:r w:rsidRPr="003C65AF">
              <w:rPr>
                <w:rFonts w:ascii="Times New Roman" w:eastAsia="Times New Roman" w:hAnsi="Times New Roman" w:cs="Times New Roman"/>
                <w:color w:val="000000"/>
                <w:sz w:val="20"/>
                <w:szCs w:val="20"/>
                <w:lang w:eastAsia="tr-TR"/>
              </w:rPr>
              <w:br/>
              <w:t>fakülte (Eczacılık, Hukuk, İslami İlimler) sayısı</w:t>
            </w:r>
          </w:p>
        </w:tc>
        <w:tc>
          <w:tcPr>
            <w:tcW w:w="939" w:type="pct"/>
            <w:tcBorders>
              <w:top w:val="nil"/>
              <w:left w:val="nil"/>
              <w:bottom w:val="single" w:sz="4" w:space="0" w:color="auto"/>
              <w:right w:val="single" w:sz="4" w:space="0" w:color="auto"/>
            </w:tcBorders>
            <w:shd w:val="clear" w:color="auto" w:fill="auto"/>
            <w:vAlign w:val="center"/>
          </w:tcPr>
          <w:p w:rsidR="003C65AF" w:rsidRPr="003C65A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626" w:type="pct"/>
            <w:tcBorders>
              <w:top w:val="nil"/>
              <w:left w:val="nil"/>
              <w:bottom w:val="single" w:sz="4" w:space="0" w:color="auto"/>
              <w:right w:val="single" w:sz="4" w:space="0" w:color="auto"/>
            </w:tcBorders>
            <w:shd w:val="clear" w:color="auto" w:fill="auto"/>
            <w:vAlign w:val="center"/>
          </w:tcPr>
          <w:p w:rsidR="003C65AF" w:rsidRPr="003C65AF" w:rsidRDefault="0007042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0" w:type="pct"/>
            <w:tcBorders>
              <w:top w:val="nil"/>
              <w:left w:val="nil"/>
              <w:bottom w:val="single" w:sz="4" w:space="0" w:color="auto"/>
              <w:right w:val="single" w:sz="4" w:space="0" w:color="auto"/>
            </w:tcBorders>
            <w:shd w:val="clear" w:color="auto" w:fill="auto"/>
            <w:vAlign w:val="center"/>
          </w:tcPr>
          <w:p w:rsidR="003C65AF" w:rsidRPr="004A63CC" w:rsidRDefault="00C81262" w:rsidP="00E90DC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781" w:type="pct"/>
            <w:tcBorders>
              <w:top w:val="nil"/>
              <w:left w:val="nil"/>
              <w:bottom w:val="single" w:sz="4" w:space="0" w:color="auto"/>
              <w:right w:val="single" w:sz="4" w:space="0" w:color="auto"/>
            </w:tcBorders>
            <w:shd w:val="clear" w:color="auto" w:fill="auto"/>
            <w:vAlign w:val="center"/>
          </w:tcPr>
          <w:p w:rsidR="003C65AF" w:rsidRPr="004A63CC" w:rsidRDefault="00C81262" w:rsidP="00E90DC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857" w:type="pct"/>
            <w:tcBorders>
              <w:top w:val="nil"/>
              <w:left w:val="nil"/>
              <w:bottom w:val="single" w:sz="4" w:space="0" w:color="auto"/>
              <w:right w:val="single" w:sz="4" w:space="0" w:color="auto"/>
            </w:tcBorders>
            <w:shd w:val="clear" w:color="auto" w:fill="auto"/>
            <w:vAlign w:val="center"/>
          </w:tcPr>
          <w:p w:rsidR="003C65AF" w:rsidRPr="004A63CC" w:rsidRDefault="00C81262" w:rsidP="00E90DC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33,33</w:t>
            </w:r>
          </w:p>
        </w:tc>
      </w:tr>
      <w:tr w:rsidR="003C65AF" w:rsidRPr="003C65AF" w:rsidTr="003C65AF">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lastRenderedPageBreak/>
              <w:t>Performans Göstergelerine İlişkin Değerlendirmeler</w:t>
            </w:r>
          </w:p>
        </w:tc>
      </w:tr>
      <w:tr w:rsidR="003C65AF" w:rsidRPr="003C65AF" w:rsidTr="003C65AF">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3C65AF" w:rsidRPr="003C65AF" w:rsidTr="003C65AF">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Gösterge değerine ulaşıl</w:t>
            </w:r>
            <w:r w:rsidR="003A6F52">
              <w:rPr>
                <w:rFonts w:ascii="Times New Roman" w:eastAsia="Times New Roman" w:hAnsi="Times New Roman" w:cs="Times New Roman"/>
                <w:color w:val="000000"/>
                <w:sz w:val="20"/>
                <w:szCs w:val="20"/>
                <w:lang w:eastAsia="tr-TR"/>
              </w:rPr>
              <w:t>ma</w:t>
            </w:r>
            <w:r w:rsidRPr="003C65AF">
              <w:rPr>
                <w:rFonts w:ascii="Times New Roman" w:eastAsia="Times New Roman" w:hAnsi="Times New Roman" w:cs="Times New Roman"/>
                <w:color w:val="000000"/>
                <w:sz w:val="20"/>
                <w:szCs w:val="20"/>
                <w:lang w:eastAsia="tr-TR"/>
              </w:rPr>
              <w:t>mıştır.</w:t>
            </w:r>
          </w:p>
        </w:tc>
      </w:tr>
      <w:tr w:rsidR="003C65AF" w:rsidRPr="003C65AF" w:rsidTr="003C65AF">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Tahmin edilen maliyetin ötesine geçilmemiştir.</w:t>
            </w:r>
          </w:p>
        </w:tc>
      </w:tr>
      <w:tr w:rsidR="003C65AF" w:rsidRPr="003C65AF" w:rsidTr="003C65AF">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0357CB" w:rsidP="000357C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Yeni açılacak fakültelerle </w:t>
            </w:r>
            <w:r w:rsidR="003C65AF" w:rsidRPr="003C65AF">
              <w:rPr>
                <w:rFonts w:ascii="Times New Roman" w:eastAsia="Times New Roman" w:hAnsi="Times New Roman" w:cs="Times New Roman"/>
                <w:color w:val="000000"/>
                <w:sz w:val="20"/>
                <w:szCs w:val="20"/>
                <w:lang w:eastAsia="tr-TR"/>
              </w:rPr>
              <w:t>ilgili dokümanlar hazırlanmalı ve</w:t>
            </w:r>
            <w:r w:rsidR="00234963">
              <w:rPr>
                <w:rFonts w:ascii="Times New Roman" w:eastAsia="Times New Roman" w:hAnsi="Times New Roman" w:cs="Times New Roman"/>
                <w:color w:val="000000"/>
                <w:sz w:val="20"/>
                <w:szCs w:val="20"/>
                <w:lang w:eastAsia="tr-TR"/>
              </w:rPr>
              <w:t xml:space="preserve"> fakültelerin açılmasının onaylanması durumunda</w:t>
            </w:r>
            <w:r w:rsidR="003C65AF" w:rsidRPr="003C65AF">
              <w:rPr>
                <w:rFonts w:ascii="Times New Roman" w:eastAsia="Times New Roman" w:hAnsi="Times New Roman" w:cs="Times New Roman"/>
                <w:color w:val="000000"/>
                <w:sz w:val="20"/>
                <w:szCs w:val="20"/>
                <w:lang w:eastAsia="tr-TR"/>
              </w:rPr>
              <w:t xml:space="preserve"> bina yapımları yatırım programına alınmalıdır.</w:t>
            </w:r>
          </w:p>
        </w:tc>
      </w:tr>
      <w:tr w:rsidR="003C65AF" w:rsidRPr="003C65AF" w:rsidTr="0072481B">
        <w:trPr>
          <w:trHeight w:val="57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Plan Dönemi Başlangıç Değeri (A)</w:t>
            </w:r>
          </w:p>
        </w:tc>
        <w:tc>
          <w:tcPr>
            <w:tcW w:w="860"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Performans (%) (C-A)/(B-A)</w:t>
            </w:r>
          </w:p>
        </w:tc>
      </w:tr>
      <w:tr w:rsidR="003C65AF" w:rsidRPr="003C65AF" w:rsidTr="00813775">
        <w:trPr>
          <w:trHeight w:val="8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3C65AF" w:rsidRPr="003C65AF" w:rsidRDefault="003C65AF" w:rsidP="003C65AF">
            <w:pPr>
              <w:spacing w:after="0" w:line="240" w:lineRule="auto"/>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PG-1.5.2: Yeni kurulan bölüm/program sayısı</w:t>
            </w:r>
          </w:p>
        </w:tc>
        <w:tc>
          <w:tcPr>
            <w:tcW w:w="939" w:type="pct"/>
            <w:tcBorders>
              <w:top w:val="nil"/>
              <w:left w:val="nil"/>
              <w:bottom w:val="single" w:sz="4" w:space="0" w:color="auto"/>
              <w:right w:val="single" w:sz="4" w:space="0" w:color="auto"/>
            </w:tcBorders>
            <w:shd w:val="clear" w:color="auto" w:fill="auto"/>
            <w:vAlign w:val="center"/>
          </w:tcPr>
          <w:p w:rsidR="003C65AF" w:rsidRPr="003C65AF" w:rsidRDefault="00D85797"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626" w:type="pct"/>
            <w:tcBorders>
              <w:top w:val="nil"/>
              <w:left w:val="nil"/>
              <w:bottom w:val="single" w:sz="4" w:space="0" w:color="auto"/>
              <w:right w:val="single" w:sz="4" w:space="0" w:color="auto"/>
            </w:tcBorders>
            <w:shd w:val="clear" w:color="auto" w:fill="auto"/>
            <w:vAlign w:val="center"/>
          </w:tcPr>
          <w:p w:rsidR="003C65AF" w:rsidRPr="003C65AF" w:rsidRDefault="00D85797"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860" w:type="pct"/>
            <w:tcBorders>
              <w:top w:val="nil"/>
              <w:left w:val="nil"/>
              <w:bottom w:val="single" w:sz="4" w:space="0" w:color="auto"/>
              <w:right w:val="single" w:sz="4" w:space="0" w:color="auto"/>
            </w:tcBorders>
            <w:shd w:val="clear" w:color="auto" w:fill="auto"/>
            <w:vAlign w:val="center"/>
          </w:tcPr>
          <w:p w:rsidR="003C65AF" w:rsidRPr="003C65AF" w:rsidRDefault="00C81262"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781" w:type="pct"/>
            <w:tcBorders>
              <w:top w:val="nil"/>
              <w:left w:val="nil"/>
              <w:bottom w:val="single" w:sz="4" w:space="0" w:color="auto"/>
              <w:right w:val="single" w:sz="4" w:space="0" w:color="auto"/>
            </w:tcBorders>
            <w:shd w:val="clear" w:color="auto" w:fill="auto"/>
            <w:vAlign w:val="center"/>
          </w:tcPr>
          <w:p w:rsidR="003C65AF" w:rsidRPr="003C65AF" w:rsidRDefault="00813775"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37</w:t>
            </w:r>
          </w:p>
        </w:tc>
        <w:tc>
          <w:tcPr>
            <w:tcW w:w="857" w:type="pct"/>
            <w:tcBorders>
              <w:top w:val="nil"/>
              <w:left w:val="nil"/>
              <w:bottom w:val="single" w:sz="4" w:space="0" w:color="auto"/>
              <w:right w:val="single" w:sz="4" w:space="0" w:color="auto"/>
            </w:tcBorders>
            <w:shd w:val="clear" w:color="auto" w:fill="auto"/>
            <w:vAlign w:val="center"/>
          </w:tcPr>
          <w:p w:rsidR="003C65AF" w:rsidRPr="003C65AF" w:rsidRDefault="00813775"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228,57</w:t>
            </w:r>
          </w:p>
        </w:tc>
      </w:tr>
      <w:tr w:rsidR="003C65AF" w:rsidRPr="003C65AF" w:rsidTr="003C65AF">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jc w:val="center"/>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Performans Göstergelerine İlişkin Değerlendirmeler</w:t>
            </w:r>
          </w:p>
        </w:tc>
      </w:tr>
      <w:tr w:rsidR="003C65AF" w:rsidRPr="003C65AF" w:rsidTr="003C65AF">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3C65AF" w:rsidRPr="003C65AF" w:rsidTr="003C65AF">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Gösterge değerine ulaşılmıştır.</w:t>
            </w:r>
          </w:p>
        </w:tc>
      </w:tr>
      <w:tr w:rsidR="003C65AF" w:rsidRPr="003C65AF" w:rsidTr="003C65AF">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Tahmin edilen maliyetin ötesine geçilmemiştir.</w:t>
            </w:r>
          </w:p>
        </w:tc>
      </w:tr>
      <w:tr w:rsidR="003C65AF" w:rsidRPr="003C65AF" w:rsidTr="003C65AF">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3C65AF" w:rsidRPr="003C65AF" w:rsidRDefault="003C65AF" w:rsidP="003C65AF">
            <w:pPr>
              <w:spacing w:after="0" w:line="240" w:lineRule="auto"/>
              <w:rPr>
                <w:rFonts w:ascii="Times New Roman" w:eastAsia="Times New Roman" w:hAnsi="Times New Roman" w:cs="Times New Roman"/>
                <w:b/>
                <w:bCs/>
                <w:color w:val="000000"/>
                <w:sz w:val="20"/>
                <w:szCs w:val="20"/>
                <w:lang w:eastAsia="tr-TR"/>
              </w:rPr>
            </w:pPr>
            <w:r w:rsidRPr="003C65AF">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C65AF" w:rsidRPr="003C65AF" w:rsidRDefault="003C65AF" w:rsidP="003C65AF">
            <w:pPr>
              <w:spacing w:after="0" w:line="240" w:lineRule="auto"/>
              <w:jc w:val="both"/>
              <w:rPr>
                <w:rFonts w:ascii="Times New Roman" w:eastAsia="Times New Roman" w:hAnsi="Times New Roman" w:cs="Times New Roman"/>
                <w:color w:val="000000"/>
                <w:sz w:val="20"/>
                <w:szCs w:val="20"/>
                <w:lang w:eastAsia="tr-TR"/>
              </w:rPr>
            </w:pPr>
            <w:r w:rsidRPr="003C65AF">
              <w:rPr>
                <w:rFonts w:ascii="Times New Roman" w:eastAsia="Times New Roman" w:hAnsi="Times New Roman" w:cs="Times New Roman"/>
                <w:color w:val="000000"/>
                <w:sz w:val="20"/>
                <w:szCs w:val="20"/>
                <w:lang w:eastAsia="tr-TR"/>
              </w:rPr>
              <w:t>Sürdürülebilirlik için risk öngörülmemektedir.</w:t>
            </w:r>
          </w:p>
        </w:tc>
      </w:tr>
    </w:tbl>
    <w:p w:rsidR="003C65AF" w:rsidRDefault="003C65AF"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6"/>
        <w:gridCol w:w="1702"/>
        <w:gridCol w:w="1133"/>
        <w:gridCol w:w="1597"/>
        <w:gridCol w:w="1379"/>
        <w:gridCol w:w="1555"/>
      </w:tblGrid>
      <w:tr w:rsidR="002A4F0D" w:rsidRPr="002A4F0D" w:rsidTr="00AD65F7">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Amaç 2.</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Bilimsel Araştırma Faaliyetlerini Geliştirmek</w:t>
            </w:r>
          </w:p>
        </w:tc>
      </w:tr>
      <w:tr w:rsidR="002A4F0D" w:rsidRPr="002A4F0D"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 2.1.</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Üniversitemiz akademisyenleri tarafından yapılan bilim/sanat çalışmalarının artırılması</w:t>
            </w:r>
          </w:p>
        </w:tc>
      </w:tr>
      <w:tr w:rsidR="002A4F0D" w:rsidRPr="002A4F0D"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H2.1.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A4F0D" w:rsidRPr="002A4F0D" w:rsidRDefault="00517F2D" w:rsidP="00EE025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00EE0251">
              <w:rPr>
                <w:rFonts w:ascii="Times New Roman" w:eastAsia="Times New Roman" w:hAnsi="Times New Roman" w:cs="Times New Roman"/>
                <w:color w:val="000000"/>
                <w:sz w:val="20"/>
                <w:szCs w:val="20"/>
                <w:lang w:eastAsia="tr-TR"/>
              </w:rPr>
              <w:t>x%</w:t>
            </w:r>
            <w:r w:rsidR="000D17BD">
              <w:rPr>
                <w:rFonts w:ascii="Times New Roman" w:eastAsia="Times New Roman" w:hAnsi="Times New Roman" w:cs="Times New Roman"/>
                <w:color w:val="000000"/>
                <w:sz w:val="20"/>
                <w:szCs w:val="20"/>
                <w:lang w:eastAsia="tr-TR"/>
              </w:rPr>
              <w:t>98,14</w:t>
            </w:r>
            <w:r w:rsidR="00304646">
              <w:rPr>
                <w:rFonts w:ascii="Times New Roman" w:eastAsia="Times New Roman" w:hAnsi="Times New Roman" w:cs="Times New Roman"/>
                <w:color w:val="000000"/>
                <w:sz w:val="20"/>
                <w:szCs w:val="20"/>
                <w:lang w:eastAsia="tr-TR"/>
              </w:rPr>
              <w:t>)</w:t>
            </w:r>
            <w:r w:rsidR="00EE0251">
              <w:rPr>
                <w:rFonts w:ascii="Times New Roman" w:eastAsia="Times New Roman" w:hAnsi="Times New Roman" w:cs="Times New Roman"/>
                <w:color w:val="000000"/>
                <w:sz w:val="20"/>
                <w:szCs w:val="20"/>
                <w:lang w:eastAsia="tr-TR"/>
              </w:rPr>
              <w:t>+ (%20x%</w:t>
            </w:r>
            <w:r w:rsidR="000D17BD">
              <w:rPr>
                <w:rFonts w:ascii="Times New Roman" w:eastAsia="Times New Roman" w:hAnsi="Times New Roman" w:cs="Times New Roman"/>
                <w:color w:val="000000"/>
                <w:sz w:val="20"/>
                <w:szCs w:val="20"/>
                <w:lang w:eastAsia="tr-TR"/>
              </w:rPr>
              <w:t>100</w:t>
            </w:r>
            <w:r w:rsidR="00304646">
              <w:rPr>
                <w:rFonts w:ascii="Times New Roman" w:eastAsia="Times New Roman" w:hAnsi="Times New Roman" w:cs="Times New Roman"/>
                <w:color w:val="000000"/>
                <w:sz w:val="20"/>
                <w:szCs w:val="20"/>
                <w:lang w:eastAsia="tr-TR"/>
              </w:rPr>
              <w:t>)+ (%20x%</w:t>
            </w:r>
            <w:r w:rsidR="000D17BD">
              <w:rPr>
                <w:rFonts w:ascii="Times New Roman" w:eastAsia="Times New Roman" w:hAnsi="Times New Roman" w:cs="Times New Roman"/>
                <w:color w:val="000000"/>
                <w:sz w:val="20"/>
                <w:szCs w:val="20"/>
                <w:lang w:eastAsia="tr-TR"/>
              </w:rPr>
              <w:t>100</w:t>
            </w:r>
            <w:r w:rsidR="00EE0251">
              <w:rPr>
                <w:rFonts w:ascii="Times New Roman" w:eastAsia="Times New Roman" w:hAnsi="Times New Roman" w:cs="Times New Roman"/>
                <w:color w:val="000000"/>
                <w:sz w:val="20"/>
                <w:szCs w:val="20"/>
                <w:lang w:eastAsia="tr-TR"/>
              </w:rPr>
              <w:t>)+ (%20x%</w:t>
            </w:r>
            <w:r w:rsidR="000D17BD">
              <w:rPr>
                <w:rFonts w:ascii="Times New Roman" w:eastAsia="Times New Roman" w:hAnsi="Times New Roman" w:cs="Times New Roman"/>
                <w:color w:val="000000"/>
                <w:sz w:val="20"/>
                <w:szCs w:val="20"/>
                <w:lang w:eastAsia="tr-TR"/>
              </w:rPr>
              <w:t>100</w:t>
            </w:r>
            <w:r w:rsidR="00EE0251">
              <w:rPr>
                <w:rFonts w:ascii="Times New Roman" w:eastAsia="Times New Roman" w:hAnsi="Times New Roman" w:cs="Times New Roman"/>
                <w:color w:val="000000"/>
                <w:sz w:val="20"/>
                <w:szCs w:val="20"/>
                <w:lang w:eastAsia="tr-TR"/>
              </w:rPr>
              <w:t>)+ (%20x%</w:t>
            </w:r>
            <w:r w:rsidR="000D17BD">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w:t>
            </w:r>
            <w:r w:rsidR="00977737">
              <w:rPr>
                <w:rFonts w:ascii="Times New Roman" w:eastAsia="Times New Roman" w:hAnsi="Times New Roman" w:cs="Times New Roman"/>
                <w:color w:val="000000"/>
                <w:sz w:val="20"/>
                <w:szCs w:val="20"/>
                <w:lang w:eastAsia="tr-TR"/>
              </w:rPr>
              <w:t>99,63</w:t>
            </w:r>
          </w:p>
        </w:tc>
      </w:tr>
      <w:tr w:rsidR="002A4F0D" w:rsidRPr="002A4F0D"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7E2BC7"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SCI/SSCI indekslerindeki Q1 ve Q2 dergilerde yayımlanan makale sayısı</w:t>
            </w:r>
            <w:r>
              <w:rPr>
                <w:rFonts w:ascii="Times New Roman" w:eastAsia="Times New Roman" w:hAnsi="Times New Roman" w:cs="Times New Roman"/>
                <w:color w:val="000000"/>
                <w:sz w:val="20"/>
                <w:szCs w:val="20"/>
                <w:lang w:eastAsia="tr-TR"/>
              </w:rPr>
              <w:t>na bir sonraki dönem ulaşılması.</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7E2BC7" w:rsidP="00371A6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Yayın sayılarının belirlenebilmesi için bilgi sistemi </w:t>
            </w:r>
            <w:r w:rsidR="00371A6A">
              <w:rPr>
                <w:rFonts w:ascii="Times New Roman" w:eastAsia="Times New Roman" w:hAnsi="Times New Roman" w:cs="Times New Roman"/>
                <w:color w:val="000000"/>
                <w:sz w:val="20"/>
                <w:szCs w:val="20"/>
                <w:lang w:eastAsia="tr-TR"/>
              </w:rPr>
              <w:t>oluşturulması gerekmektedir.</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Rektörlük</w:t>
            </w:r>
          </w:p>
        </w:tc>
      </w:tr>
      <w:tr w:rsidR="002A4F0D" w:rsidRPr="002A4F0D" w:rsidTr="00AD65F7">
        <w:trPr>
          <w:trHeight w:val="123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8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74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PG-2.1.1: SCI/SSCI indekslerindeki Q1 ve Q2 dergilerde yayımlanan makale sayısı</w:t>
            </w:r>
          </w:p>
        </w:tc>
        <w:tc>
          <w:tcPr>
            <w:tcW w:w="939" w:type="pct"/>
            <w:tcBorders>
              <w:top w:val="nil"/>
              <w:left w:val="nil"/>
              <w:bottom w:val="single" w:sz="4" w:space="0" w:color="auto"/>
              <w:right w:val="single" w:sz="4" w:space="0" w:color="auto"/>
            </w:tcBorders>
            <w:shd w:val="clear" w:color="auto" w:fill="auto"/>
            <w:noWrap/>
            <w:vAlign w:val="center"/>
          </w:tcPr>
          <w:p w:rsidR="002A4F0D" w:rsidRPr="002A4F0D" w:rsidRDefault="006F411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2A4F0D" w:rsidRPr="002A4F0D" w:rsidRDefault="006F411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342</w:t>
            </w:r>
          </w:p>
        </w:tc>
        <w:tc>
          <w:tcPr>
            <w:tcW w:w="881" w:type="pct"/>
            <w:tcBorders>
              <w:top w:val="nil"/>
              <w:left w:val="nil"/>
              <w:bottom w:val="single" w:sz="4" w:space="0" w:color="auto"/>
              <w:right w:val="single" w:sz="4" w:space="0" w:color="auto"/>
            </w:tcBorders>
            <w:shd w:val="clear" w:color="auto" w:fill="auto"/>
            <w:noWrap/>
            <w:vAlign w:val="center"/>
          </w:tcPr>
          <w:p w:rsidR="002A4F0D" w:rsidRPr="002A4F0D" w:rsidRDefault="00C81262"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1850</w:t>
            </w:r>
          </w:p>
        </w:tc>
        <w:tc>
          <w:tcPr>
            <w:tcW w:w="761" w:type="pct"/>
            <w:tcBorders>
              <w:top w:val="nil"/>
              <w:left w:val="nil"/>
              <w:bottom w:val="single" w:sz="4" w:space="0" w:color="auto"/>
              <w:right w:val="single" w:sz="4" w:space="0" w:color="auto"/>
            </w:tcBorders>
            <w:shd w:val="clear" w:color="auto" w:fill="auto"/>
            <w:noWrap/>
            <w:vAlign w:val="center"/>
          </w:tcPr>
          <w:p w:rsidR="002A4F0D" w:rsidRPr="002A4F0D" w:rsidRDefault="00C81262"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1822</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4F58CA"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98,14</w:t>
            </w:r>
          </w:p>
        </w:tc>
      </w:tr>
      <w:tr w:rsidR="002A4F0D" w:rsidRPr="002A4F0D" w:rsidTr="00AD65F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190BEC" w:rsidP="002A4F0D">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Elde edilen veri bir önceki yıl verisi olup göstergenin değiştirilmesi gerekmektedir</w:t>
            </w:r>
            <w:r w:rsidR="002A4F0D" w:rsidRPr="002A4F0D">
              <w:rPr>
                <w:rFonts w:ascii="Times New Roman" w:eastAsia="Times New Roman" w:hAnsi="Times New Roman" w:cs="Times New Roman"/>
                <w:color w:val="000000"/>
                <w:sz w:val="20"/>
                <w:szCs w:val="20"/>
                <w:lang w:eastAsia="tr-TR"/>
              </w:rPr>
              <w:t>.</w:t>
            </w:r>
          </w:p>
        </w:tc>
      </w:tr>
      <w:tr w:rsidR="002A4F0D" w:rsidRPr="002A4F0D" w:rsidTr="00AD65F7">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A07675" w:rsidP="002A4F0D">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7E2BC7">
              <w:rPr>
                <w:rFonts w:ascii="Times New Roman" w:eastAsia="Times New Roman" w:hAnsi="Times New Roman" w:cs="Times New Roman"/>
                <w:color w:val="000000"/>
                <w:sz w:val="20"/>
                <w:szCs w:val="20"/>
                <w:lang w:eastAsia="tr-TR"/>
              </w:rPr>
              <w:t>ma</w:t>
            </w:r>
            <w:r w:rsidR="002A4F0D" w:rsidRPr="002A4F0D">
              <w:rPr>
                <w:rFonts w:ascii="Times New Roman" w:eastAsia="Times New Roman" w:hAnsi="Times New Roman" w:cs="Times New Roman"/>
                <w:color w:val="000000"/>
                <w:sz w:val="20"/>
                <w:szCs w:val="20"/>
                <w:lang w:eastAsia="tr-TR"/>
              </w:rPr>
              <w:t>mıştır.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Veriler bir sonraki yıl alındığı için sürdürülebilir</w:t>
            </w:r>
            <w:r w:rsidR="00190BEC">
              <w:rPr>
                <w:rFonts w:ascii="Times New Roman" w:eastAsia="Times New Roman" w:hAnsi="Times New Roman" w:cs="Times New Roman"/>
                <w:color w:val="000000"/>
                <w:sz w:val="20"/>
                <w:szCs w:val="20"/>
                <w:lang w:eastAsia="tr-TR"/>
              </w:rPr>
              <w:t>lik için risk öngörülmektedir.</w:t>
            </w:r>
          </w:p>
        </w:tc>
      </w:tr>
      <w:tr w:rsidR="002A4F0D" w:rsidRPr="002A4F0D" w:rsidTr="00AD65F7">
        <w:trPr>
          <w:trHeight w:val="51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8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 xml:space="preserve">İzleme Dönemindeki Yılsonu </w:t>
            </w:r>
            <w:r w:rsidRPr="002A4F0D">
              <w:rPr>
                <w:rFonts w:ascii="Times New Roman" w:eastAsia="Times New Roman" w:hAnsi="Times New Roman" w:cs="Times New Roman"/>
                <w:b/>
                <w:bCs/>
                <w:color w:val="000000"/>
                <w:sz w:val="20"/>
                <w:szCs w:val="20"/>
                <w:lang w:eastAsia="tr-TR"/>
              </w:rPr>
              <w:lastRenderedPageBreak/>
              <w:t>Hedeflenen Değer (B)</w:t>
            </w:r>
          </w:p>
        </w:tc>
        <w:tc>
          <w:tcPr>
            <w:tcW w:w="7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lastRenderedPageBreak/>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69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PG-2.1.2: Ulakbim TR dizinde taranan ulusal yayın sayısı</w:t>
            </w:r>
          </w:p>
        </w:tc>
        <w:tc>
          <w:tcPr>
            <w:tcW w:w="939" w:type="pct"/>
            <w:tcBorders>
              <w:top w:val="nil"/>
              <w:left w:val="nil"/>
              <w:bottom w:val="single" w:sz="4" w:space="0" w:color="auto"/>
              <w:right w:val="single" w:sz="4" w:space="0" w:color="auto"/>
            </w:tcBorders>
            <w:shd w:val="clear" w:color="auto" w:fill="auto"/>
            <w:noWrap/>
            <w:vAlign w:val="center"/>
          </w:tcPr>
          <w:p w:rsidR="002A4F0D" w:rsidRPr="002A4F0D" w:rsidRDefault="006F411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2A4F0D" w:rsidRPr="002A4F0D" w:rsidRDefault="006F411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347</w:t>
            </w:r>
          </w:p>
        </w:tc>
        <w:tc>
          <w:tcPr>
            <w:tcW w:w="881" w:type="pct"/>
            <w:tcBorders>
              <w:top w:val="nil"/>
              <w:left w:val="nil"/>
              <w:bottom w:val="single" w:sz="4" w:space="0" w:color="auto"/>
              <w:right w:val="single" w:sz="4" w:space="0" w:color="auto"/>
            </w:tcBorders>
            <w:shd w:val="clear" w:color="auto" w:fill="auto"/>
            <w:noWrap/>
            <w:vAlign w:val="center"/>
          </w:tcPr>
          <w:p w:rsidR="002A4F0D" w:rsidRPr="002A4F0D" w:rsidRDefault="004F58CA"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2050</w:t>
            </w:r>
          </w:p>
        </w:tc>
        <w:tc>
          <w:tcPr>
            <w:tcW w:w="761" w:type="pct"/>
            <w:tcBorders>
              <w:top w:val="nil"/>
              <w:left w:val="nil"/>
              <w:bottom w:val="single" w:sz="4" w:space="0" w:color="auto"/>
              <w:right w:val="single" w:sz="4" w:space="0" w:color="auto"/>
            </w:tcBorders>
            <w:shd w:val="clear" w:color="auto" w:fill="auto"/>
            <w:noWrap/>
            <w:vAlign w:val="center"/>
          </w:tcPr>
          <w:p w:rsidR="002A4F0D" w:rsidRPr="002A4F0D" w:rsidRDefault="004F58CA"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2613</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4F58CA"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133,06</w:t>
            </w:r>
          </w:p>
        </w:tc>
      </w:tr>
      <w:tr w:rsidR="002A4F0D" w:rsidRPr="002A4F0D" w:rsidTr="00AD65F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AD65F7">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D52928" w:rsidP="002A4F0D">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2A4F0D" w:rsidRPr="002A4F0D">
              <w:rPr>
                <w:rFonts w:ascii="Times New Roman" w:eastAsia="Times New Roman" w:hAnsi="Times New Roman" w:cs="Times New Roman"/>
                <w:color w:val="000000"/>
                <w:sz w:val="20"/>
                <w:szCs w:val="20"/>
                <w:lang w:eastAsia="tr-TR"/>
              </w:rPr>
              <w:t>mıştır.</w:t>
            </w:r>
          </w:p>
        </w:tc>
      </w:tr>
      <w:tr w:rsidR="002A4F0D" w:rsidRPr="002A4F0D" w:rsidTr="00AD65F7">
        <w:trPr>
          <w:trHeight w:val="22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A4F0D" w:rsidRPr="002A4F0D" w:rsidRDefault="00BC09DD" w:rsidP="002A4F0D">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Sürdürülebilirlik için risk öngörülmemektedir.</w:t>
            </w:r>
          </w:p>
        </w:tc>
      </w:tr>
      <w:tr w:rsidR="002A4F0D" w:rsidRPr="002A4F0D" w:rsidTr="00AD65F7">
        <w:trPr>
          <w:trHeight w:val="6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8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552"/>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PG-2.1.3: Uluslararası/ulusal konferans ve sempozyumlarda bildiri/sunum sayısı</w:t>
            </w:r>
          </w:p>
        </w:tc>
        <w:tc>
          <w:tcPr>
            <w:tcW w:w="939" w:type="pct"/>
            <w:tcBorders>
              <w:top w:val="nil"/>
              <w:left w:val="nil"/>
              <w:bottom w:val="single" w:sz="4" w:space="0" w:color="auto"/>
              <w:right w:val="single" w:sz="4" w:space="0" w:color="auto"/>
            </w:tcBorders>
            <w:shd w:val="clear" w:color="auto" w:fill="auto"/>
            <w:noWrap/>
            <w:vAlign w:val="center"/>
          </w:tcPr>
          <w:p w:rsidR="002A4F0D" w:rsidRPr="002A4F0D" w:rsidRDefault="00C6284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2A4F0D" w:rsidRPr="002A4F0D" w:rsidRDefault="00C6284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476</w:t>
            </w:r>
          </w:p>
        </w:tc>
        <w:tc>
          <w:tcPr>
            <w:tcW w:w="881" w:type="pct"/>
            <w:tcBorders>
              <w:top w:val="nil"/>
              <w:left w:val="nil"/>
              <w:bottom w:val="single" w:sz="4" w:space="0" w:color="auto"/>
              <w:right w:val="single" w:sz="4" w:space="0" w:color="auto"/>
            </w:tcBorders>
            <w:shd w:val="clear" w:color="auto" w:fill="auto"/>
            <w:noWrap/>
            <w:vAlign w:val="center"/>
          </w:tcPr>
          <w:p w:rsidR="002A4F0D" w:rsidRPr="002A4F0D" w:rsidRDefault="00B5319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3240</w:t>
            </w:r>
          </w:p>
        </w:tc>
        <w:tc>
          <w:tcPr>
            <w:tcW w:w="761" w:type="pct"/>
            <w:tcBorders>
              <w:top w:val="nil"/>
              <w:left w:val="nil"/>
              <w:bottom w:val="single" w:sz="4" w:space="0" w:color="auto"/>
              <w:right w:val="single" w:sz="4" w:space="0" w:color="auto"/>
            </w:tcBorders>
            <w:shd w:val="clear" w:color="auto" w:fill="auto"/>
            <w:noWrap/>
            <w:vAlign w:val="center"/>
          </w:tcPr>
          <w:p w:rsidR="002A4F0D" w:rsidRPr="002A4F0D" w:rsidRDefault="00B5319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6635</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B53193"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222,83</w:t>
            </w:r>
          </w:p>
        </w:tc>
      </w:tr>
      <w:tr w:rsidR="002A4F0D" w:rsidRPr="002A4F0D" w:rsidTr="00AD65F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Gösterge değerine ulaşılmıştır.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Sürdürülebilirlik için risk öngörülmemektedir.</w:t>
            </w:r>
          </w:p>
        </w:tc>
      </w:tr>
      <w:tr w:rsidR="002A4F0D" w:rsidRPr="002A4F0D" w:rsidTr="00AD65F7">
        <w:trPr>
          <w:trHeight w:val="73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8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288"/>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PG-2.1.4: Bilimsel yayınlardaki atıf sayısı</w:t>
            </w:r>
          </w:p>
        </w:tc>
        <w:tc>
          <w:tcPr>
            <w:tcW w:w="939" w:type="pct"/>
            <w:tcBorders>
              <w:top w:val="nil"/>
              <w:left w:val="nil"/>
              <w:bottom w:val="single" w:sz="4" w:space="0" w:color="auto"/>
              <w:right w:val="single" w:sz="4" w:space="0" w:color="auto"/>
            </w:tcBorders>
            <w:shd w:val="clear" w:color="auto" w:fill="auto"/>
            <w:noWrap/>
            <w:vAlign w:val="center"/>
          </w:tcPr>
          <w:p w:rsidR="002A4F0D" w:rsidRPr="002A4F0D" w:rsidRDefault="006F411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2A4F0D" w:rsidRPr="002A4F0D" w:rsidRDefault="006F411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14312</w:t>
            </w:r>
          </w:p>
        </w:tc>
        <w:tc>
          <w:tcPr>
            <w:tcW w:w="881" w:type="pct"/>
            <w:tcBorders>
              <w:top w:val="nil"/>
              <w:left w:val="nil"/>
              <w:bottom w:val="single" w:sz="4" w:space="0" w:color="auto"/>
              <w:right w:val="single" w:sz="4" w:space="0" w:color="auto"/>
            </w:tcBorders>
            <w:shd w:val="clear" w:color="auto" w:fill="auto"/>
            <w:noWrap/>
            <w:vAlign w:val="center"/>
          </w:tcPr>
          <w:p w:rsidR="002A4F0D" w:rsidRPr="002A4F0D"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15750</w:t>
            </w:r>
          </w:p>
        </w:tc>
        <w:tc>
          <w:tcPr>
            <w:tcW w:w="761" w:type="pct"/>
            <w:tcBorders>
              <w:top w:val="nil"/>
              <w:left w:val="nil"/>
              <w:bottom w:val="single" w:sz="4" w:space="0" w:color="auto"/>
              <w:right w:val="single" w:sz="4" w:space="0" w:color="auto"/>
            </w:tcBorders>
            <w:shd w:val="clear" w:color="auto" w:fill="auto"/>
            <w:noWrap/>
            <w:vAlign w:val="center"/>
          </w:tcPr>
          <w:p w:rsidR="002A4F0D" w:rsidRPr="002A4F0D"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36236</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0D17BD"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1524,62</w:t>
            </w:r>
          </w:p>
        </w:tc>
      </w:tr>
      <w:tr w:rsidR="002A4F0D" w:rsidRPr="002A4F0D" w:rsidTr="00AD65F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Gösterge değerine ulaşılmıştır.</w:t>
            </w:r>
          </w:p>
        </w:tc>
      </w:tr>
      <w:tr w:rsidR="002A4F0D" w:rsidRPr="002A4F0D"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jc w:val="both"/>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6A0E89">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6A0E89">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Sürdürülebilirlik için risk öngörülmemektedir.</w:t>
            </w:r>
          </w:p>
        </w:tc>
      </w:tr>
      <w:tr w:rsidR="002A4F0D" w:rsidRPr="002A4F0D" w:rsidTr="00AD65F7">
        <w:trPr>
          <w:trHeight w:val="67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Plan Dönemi Başlangıç Değeri (A)</w:t>
            </w:r>
          </w:p>
        </w:tc>
        <w:tc>
          <w:tcPr>
            <w:tcW w:w="88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Yılsonu Hedeflenen Değer (B)</w:t>
            </w:r>
          </w:p>
        </w:tc>
        <w:tc>
          <w:tcPr>
            <w:tcW w:w="761"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 (C-A)/(B-A)</w:t>
            </w:r>
          </w:p>
        </w:tc>
      </w:tr>
      <w:tr w:rsidR="002A4F0D" w:rsidRPr="002A4F0D" w:rsidTr="00E90DC9">
        <w:trPr>
          <w:trHeight w:val="828"/>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 xml:space="preserve">PG-2.1.5: Düzenlenen uluslararası/ulusal konferans, çalıştay, bilimsel toplantı, </w:t>
            </w:r>
            <w:r w:rsidRPr="002A4F0D">
              <w:rPr>
                <w:rFonts w:ascii="Times New Roman" w:eastAsia="Times New Roman" w:hAnsi="Times New Roman" w:cs="Times New Roman"/>
                <w:color w:val="000000"/>
                <w:sz w:val="20"/>
                <w:szCs w:val="20"/>
                <w:lang w:eastAsia="tr-TR"/>
              </w:rPr>
              <w:lastRenderedPageBreak/>
              <w:t>sergi gibi bilim/sanat faaliyetleri sayısı</w:t>
            </w:r>
          </w:p>
        </w:tc>
        <w:tc>
          <w:tcPr>
            <w:tcW w:w="939" w:type="pct"/>
            <w:tcBorders>
              <w:top w:val="nil"/>
              <w:left w:val="nil"/>
              <w:bottom w:val="single" w:sz="4" w:space="0" w:color="auto"/>
              <w:right w:val="single" w:sz="4" w:space="0" w:color="auto"/>
            </w:tcBorders>
            <w:shd w:val="clear" w:color="auto" w:fill="auto"/>
            <w:noWrap/>
            <w:vAlign w:val="center"/>
          </w:tcPr>
          <w:p w:rsidR="002A4F0D" w:rsidRPr="002A4F0D" w:rsidRDefault="00304646"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20</w:t>
            </w:r>
          </w:p>
        </w:tc>
        <w:tc>
          <w:tcPr>
            <w:tcW w:w="625" w:type="pct"/>
            <w:tcBorders>
              <w:top w:val="nil"/>
              <w:left w:val="nil"/>
              <w:bottom w:val="single" w:sz="4" w:space="0" w:color="auto"/>
              <w:right w:val="single" w:sz="4" w:space="0" w:color="auto"/>
            </w:tcBorders>
            <w:shd w:val="clear" w:color="auto" w:fill="auto"/>
            <w:noWrap/>
            <w:vAlign w:val="center"/>
          </w:tcPr>
          <w:p w:rsidR="002A4F0D" w:rsidRPr="002A4F0D" w:rsidRDefault="00304646"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881" w:type="pct"/>
            <w:tcBorders>
              <w:top w:val="nil"/>
              <w:left w:val="nil"/>
              <w:bottom w:val="single" w:sz="4" w:space="0" w:color="auto"/>
              <w:right w:val="single" w:sz="4" w:space="0" w:color="auto"/>
            </w:tcBorders>
            <w:shd w:val="clear" w:color="auto" w:fill="auto"/>
            <w:noWrap/>
            <w:vAlign w:val="center"/>
          </w:tcPr>
          <w:p w:rsidR="002A4F0D" w:rsidRPr="002A4F0D"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761" w:type="pct"/>
            <w:tcBorders>
              <w:top w:val="nil"/>
              <w:left w:val="nil"/>
              <w:bottom w:val="single" w:sz="4" w:space="0" w:color="auto"/>
              <w:right w:val="single" w:sz="4" w:space="0" w:color="auto"/>
            </w:tcBorders>
            <w:shd w:val="clear" w:color="auto" w:fill="auto"/>
            <w:noWrap/>
            <w:vAlign w:val="center"/>
          </w:tcPr>
          <w:p w:rsidR="002A4F0D" w:rsidRPr="002A4F0D"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922</w:t>
            </w:r>
          </w:p>
        </w:tc>
        <w:tc>
          <w:tcPr>
            <w:tcW w:w="857" w:type="pct"/>
            <w:tcBorders>
              <w:top w:val="nil"/>
              <w:left w:val="nil"/>
              <w:bottom w:val="single" w:sz="4" w:space="0" w:color="auto"/>
              <w:right w:val="single" w:sz="4" w:space="0" w:color="auto"/>
            </w:tcBorders>
            <w:shd w:val="clear" w:color="auto" w:fill="auto"/>
            <w:noWrap/>
            <w:vAlign w:val="center"/>
          </w:tcPr>
          <w:p w:rsidR="002A4F0D" w:rsidRPr="002A4F0D"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45350</w:t>
            </w:r>
          </w:p>
        </w:tc>
      </w:tr>
      <w:tr w:rsidR="002A4F0D" w:rsidRPr="002A4F0D" w:rsidTr="00AD65F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jc w:val="center"/>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Performans Göstergelerine İlişkin Değerlendirmeler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Gösterge değerine ulaşılmıştır.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Tahmin edilen maliyetin ötesine geçilmemiştir.</w:t>
            </w:r>
          </w:p>
        </w:tc>
      </w:tr>
      <w:tr w:rsidR="002A4F0D" w:rsidRPr="002A4F0D"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A4F0D" w:rsidRPr="002A4F0D" w:rsidRDefault="002A4F0D" w:rsidP="002A4F0D">
            <w:pPr>
              <w:spacing w:after="0" w:line="240" w:lineRule="auto"/>
              <w:rPr>
                <w:rFonts w:ascii="Times New Roman" w:eastAsia="Times New Roman" w:hAnsi="Times New Roman" w:cs="Times New Roman"/>
                <w:b/>
                <w:bCs/>
                <w:color w:val="000000"/>
                <w:sz w:val="20"/>
                <w:szCs w:val="20"/>
                <w:lang w:eastAsia="tr-TR"/>
              </w:rPr>
            </w:pPr>
            <w:r w:rsidRPr="002A4F0D">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A4F0D" w:rsidRPr="002A4F0D" w:rsidRDefault="002A4F0D" w:rsidP="002A4F0D">
            <w:pPr>
              <w:spacing w:after="0" w:line="240" w:lineRule="auto"/>
              <w:rPr>
                <w:rFonts w:ascii="Times New Roman" w:eastAsia="Times New Roman" w:hAnsi="Times New Roman" w:cs="Times New Roman"/>
                <w:color w:val="000000"/>
                <w:sz w:val="20"/>
                <w:szCs w:val="20"/>
                <w:lang w:eastAsia="tr-TR"/>
              </w:rPr>
            </w:pPr>
            <w:r w:rsidRPr="002A4F0D">
              <w:rPr>
                <w:rFonts w:ascii="Times New Roman" w:eastAsia="Times New Roman" w:hAnsi="Times New Roman" w:cs="Times New Roman"/>
                <w:color w:val="000000"/>
                <w:sz w:val="20"/>
                <w:szCs w:val="20"/>
                <w:lang w:eastAsia="tr-TR"/>
              </w:rPr>
              <w:t>Sürdürülebilirlik için risk öngörülmemektedir.</w:t>
            </w:r>
          </w:p>
        </w:tc>
      </w:tr>
    </w:tbl>
    <w:p w:rsidR="002A4F0D" w:rsidRDefault="002A4F0D" w:rsidP="00920D89">
      <w:pPr>
        <w:tabs>
          <w:tab w:val="left" w:pos="426"/>
        </w:tabs>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664"/>
        <w:gridCol w:w="1722"/>
        <w:gridCol w:w="1160"/>
        <w:gridCol w:w="1500"/>
        <w:gridCol w:w="1472"/>
        <w:gridCol w:w="1544"/>
      </w:tblGrid>
      <w:tr w:rsidR="00F04ED6" w:rsidRPr="00F04ED6" w:rsidTr="00AD65F7">
        <w:trPr>
          <w:trHeight w:val="300"/>
        </w:trPr>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Amaç 2.</w:t>
            </w:r>
          </w:p>
        </w:tc>
        <w:tc>
          <w:tcPr>
            <w:tcW w:w="4082" w:type="pct"/>
            <w:gridSpan w:val="5"/>
            <w:tcBorders>
              <w:top w:val="single" w:sz="4" w:space="0" w:color="auto"/>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Bilimsel Araştırma Faaliyetlerini Geliştirmek</w:t>
            </w:r>
          </w:p>
        </w:tc>
      </w:tr>
      <w:tr w:rsidR="00F04ED6" w:rsidRPr="00F04ED6" w:rsidTr="00AD65F7">
        <w:trPr>
          <w:trHeight w:val="336"/>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 2.2.</w:t>
            </w:r>
          </w:p>
        </w:tc>
        <w:tc>
          <w:tcPr>
            <w:tcW w:w="4082" w:type="pct"/>
            <w:gridSpan w:val="5"/>
            <w:tcBorders>
              <w:top w:val="single" w:sz="4" w:space="0" w:color="auto"/>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Üniversitemizde gerçekleştirilen dış kaynaklı projelerin artırılması</w:t>
            </w:r>
          </w:p>
        </w:tc>
      </w:tr>
      <w:tr w:rsidR="00F04ED6" w:rsidRPr="00F04ED6" w:rsidTr="00AD65F7">
        <w:trPr>
          <w:trHeight w:val="300"/>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H2.2. Performansı</w:t>
            </w:r>
          </w:p>
        </w:tc>
        <w:tc>
          <w:tcPr>
            <w:tcW w:w="4082" w:type="pct"/>
            <w:gridSpan w:val="5"/>
            <w:tcBorders>
              <w:top w:val="single" w:sz="4" w:space="0" w:color="auto"/>
              <w:left w:val="nil"/>
              <w:bottom w:val="single" w:sz="4" w:space="0" w:color="auto"/>
              <w:right w:val="single" w:sz="4" w:space="0" w:color="auto"/>
            </w:tcBorders>
            <w:shd w:val="clear" w:color="auto" w:fill="auto"/>
            <w:vAlign w:val="center"/>
            <w:hideMark/>
          </w:tcPr>
          <w:p w:rsidR="00F04ED6" w:rsidRPr="00F04ED6" w:rsidRDefault="00EE0251" w:rsidP="00F04ED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BC7B97">
              <w:rPr>
                <w:rFonts w:ascii="Times New Roman" w:eastAsia="Times New Roman" w:hAnsi="Times New Roman" w:cs="Times New Roman"/>
                <w:color w:val="000000"/>
                <w:sz w:val="20"/>
                <w:szCs w:val="20"/>
                <w:lang w:eastAsia="tr-TR"/>
              </w:rPr>
              <w:t>100</w:t>
            </w:r>
            <w:r w:rsidR="00C43964">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(%30x%</w:t>
            </w:r>
            <w:r w:rsidR="00995A74">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(%25x%</w:t>
            </w:r>
            <w:r w:rsidR="00995A74">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(%25x%</w:t>
            </w:r>
            <w:r w:rsidR="00995A74">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w:t>
            </w:r>
            <w:r w:rsidR="00995A74">
              <w:rPr>
                <w:rFonts w:ascii="Times New Roman" w:eastAsia="Times New Roman" w:hAnsi="Times New Roman" w:cs="Times New Roman"/>
                <w:color w:val="000000"/>
                <w:sz w:val="20"/>
                <w:szCs w:val="20"/>
                <w:lang w:eastAsia="tr-TR"/>
              </w:rPr>
              <w:t>100</w:t>
            </w:r>
          </w:p>
        </w:tc>
      </w:tr>
      <w:tr w:rsidR="00F04ED6" w:rsidRPr="00F04ED6" w:rsidTr="00AD65F7">
        <w:trPr>
          <w:trHeight w:val="300"/>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Hedefe İlişkin Sapmanın Nedeni</w:t>
            </w:r>
          </w:p>
        </w:tc>
        <w:tc>
          <w:tcPr>
            <w:tcW w:w="4082" w:type="pct"/>
            <w:gridSpan w:val="5"/>
            <w:tcBorders>
              <w:top w:val="single" w:sz="4" w:space="0" w:color="auto"/>
              <w:left w:val="nil"/>
              <w:bottom w:val="single" w:sz="4" w:space="0" w:color="auto"/>
              <w:right w:val="single" w:sz="4" w:space="0" w:color="auto"/>
            </w:tcBorders>
            <w:shd w:val="clear" w:color="auto" w:fill="auto"/>
            <w:vAlign w:val="center"/>
            <w:hideMark/>
          </w:tcPr>
          <w:p w:rsidR="00F04ED6" w:rsidRPr="00F04ED6" w:rsidRDefault="002E3A52" w:rsidP="00F04ED6">
            <w:pPr>
              <w:spacing w:after="0" w:line="240" w:lineRule="auto"/>
              <w:jc w:val="both"/>
              <w:rPr>
                <w:rFonts w:ascii="Times New Roman" w:eastAsia="Times New Roman" w:hAnsi="Times New Roman" w:cs="Times New Roman"/>
                <w:color w:val="000000"/>
                <w:sz w:val="20"/>
                <w:szCs w:val="20"/>
                <w:lang w:eastAsia="tr-TR"/>
              </w:rPr>
            </w:pPr>
            <w:r w:rsidRPr="002E3A52">
              <w:rPr>
                <w:rFonts w:ascii="Times New Roman" w:eastAsia="Times New Roman" w:hAnsi="Times New Roman" w:cs="Times New Roman"/>
                <w:color w:val="000000"/>
                <w:sz w:val="20"/>
                <w:szCs w:val="20"/>
                <w:lang w:eastAsia="tr-TR"/>
              </w:rPr>
              <w:t>Hedefe ilişkin sapma bulunmamaktadır.</w:t>
            </w:r>
          </w:p>
        </w:tc>
      </w:tr>
      <w:tr w:rsidR="00F04ED6" w:rsidRPr="00F04ED6" w:rsidTr="00AD65F7">
        <w:trPr>
          <w:trHeight w:val="300"/>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Hedefe İlişkin Alınacak Önlemler</w:t>
            </w:r>
          </w:p>
        </w:tc>
        <w:tc>
          <w:tcPr>
            <w:tcW w:w="4082" w:type="pct"/>
            <w:gridSpan w:val="5"/>
            <w:tcBorders>
              <w:top w:val="single" w:sz="4" w:space="0" w:color="auto"/>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p>
        </w:tc>
      </w:tr>
      <w:tr w:rsidR="00F04ED6" w:rsidRPr="00F04ED6" w:rsidTr="00AD65F7">
        <w:trPr>
          <w:trHeight w:val="300"/>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Sorumlu Birim</w:t>
            </w:r>
          </w:p>
        </w:tc>
        <w:tc>
          <w:tcPr>
            <w:tcW w:w="4082" w:type="pct"/>
            <w:gridSpan w:val="5"/>
            <w:tcBorders>
              <w:top w:val="single" w:sz="4" w:space="0" w:color="auto"/>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Rektörlük</w:t>
            </w:r>
          </w:p>
        </w:tc>
      </w:tr>
      <w:tr w:rsidR="00AD65F7" w:rsidRPr="00F04ED6" w:rsidTr="00AD65F7">
        <w:trPr>
          <w:trHeight w:val="828"/>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Göstergesi</w:t>
            </w:r>
          </w:p>
        </w:tc>
        <w:tc>
          <w:tcPr>
            <w:tcW w:w="957"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Hedefe Etkisi (%)</w:t>
            </w:r>
          </w:p>
        </w:tc>
        <w:tc>
          <w:tcPr>
            <w:tcW w:w="63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Plan Dönemi Başlangıç Değeri (A)</w:t>
            </w:r>
          </w:p>
        </w:tc>
        <w:tc>
          <w:tcPr>
            <w:tcW w:w="828"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Yılsonu Hedeflenen Değer (B)</w:t>
            </w:r>
          </w:p>
        </w:tc>
        <w:tc>
          <w:tcPr>
            <w:tcW w:w="81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Gerçekleşme Değeri (C)</w:t>
            </w:r>
          </w:p>
        </w:tc>
        <w:tc>
          <w:tcPr>
            <w:tcW w:w="854"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 (C-A)/(B-A)</w:t>
            </w:r>
          </w:p>
        </w:tc>
      </w:tr>
      <w:tr w:rsidR="00AD65F7" w:rsidRPr="00F04ED6" w:rsidTr="00E90DC9">
        <w:trPr>
          <w:trHeight w:val="744"/>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PG-2.2.1: Kurum dışı ulusal programlara</w:t>
            </w:r>
            <w:r w:rsidRPr="00F04ED6">
              <w:rPr>
                <w:rFonts w:ascii="Times New Roman" w:eastAsia="Times New Roman" w:hAnsi="Times New Roman" w:cs="Times New Roman"/>
                <w:color w:val="000000"/>
                <w:sz w:val="20"/>
                <w:szCs w:val="20"/>
                <w:lang w:eastAsia="tr-TR"/>
              </w:rPr>
              <w:br/>
              <w:t>proje başvuru sayısı</w:t>
            </w:r>
          </w:p>
        </w:tc>
        <w:tc>
          <w:tcPr>
            <w:tcW w:w="957" w:type="pct"/>
            <w:tcBorders>
              <w:top w:val="nil"/>
              <w:left w:val="nil"/>
              <w:bottom w:val="single" w:sz="4" w:space="0" w:color="auto"/>
              <w:right w:val="single" w:sz="4" w:space="0" w:color="auto"/>
            </w:tcBorders>
            <w:shd w:val="clear" w:color="auto" w:fill="auto"/>
            <w:vAlign w:val="center"/>
          </w:tcPr>
          <w:p w:rsidR="00F04ED6" w:rsidRPr="00F04ED6" w:rsidRDefault="002731E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2" w:type="pct"/>
            <w:tcBorders>
              <w:top w:val="nil"/>
              <w:left w:val="nil"/>
              <w:bottom w:val="single" w:sz="4" w:space="0" w:color="auto"/>
              <w:right w:val="single" w:sz="4" w:space="0" w:color="auto"/>
            </w:tcBorders>
            <w:shd w:val="clear" w:color="auto" w:fill="auto"/>
            <w:vAlign w:val="center"/>
          </w:tcPr>
          <w:p w:rsidR="00F04ED6" w:rsidRPr="00F04ED6" w:rsidRDefault="002731E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187</w:t>
            </w:r>
          </w:p>
        </w:tc>
        <w:tc>
          <w:tcPr>
            <w:tcW w:w="828" w:type="pct"/>
            <w:tcBorders>
              <w:top w:val="nil"/>
              <w:left w:val="nil"/>
              <w:bottom w:val="single" w:sz="4" w:space="0" w:color="auto"/>
              <w:right w:val="single" w:sz="4" w:space="0" w:color="auto"/>
            </w:tcBorders>
            <w:shd w:val="clear" w:color="auto" w:fill="auto"/>
            <w:vAlign w:val="center"/>
          </w:tcPr>
          <w:p w:rsidR="00F04ED6" w:rsidRPr="00F04ED6"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210</w:t>
            </w:r>
          </w:p>
        </w:tc>
        <w:tc>
          <w:tcPr>
            <w:tcW w:w="812" w:type="pct"/>
            <w:tcBorders>
              <w:top w:val="nil"/>
              <w:left w:val="nil"/>
              <w:bottom w:val="single" w:sz="4" w:space="0" w:color="auto"/>
              <w:right w:val="single" w:sz="4" w:space="0" w:color="auto"/>
            </w:tcBorders>
            <w:shd w:val="clear" w:color="auto" w:fill="auto"/>
            <w:vAlign w:val="center"/>
          </w:tcPr>
          <w:p w:rsidR="00F04ED6" w:rsidRPr="00F04ED6"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1050</w:t>
            </w:r>
          </w:p>
        </w:tc>
        <w:tc>
          <w:tcPr>
            <w:tcW w:w="854" w:type="pct"/>
            <w:tcBorders>
              <w:top w:val="nil"/>
              <w:left w:val="nil"/>
              <w:bottom w:val="single" w:sz="4" w:space="0" w:color="auto"/>
              <w:right w:val="single" w:sz="4" w:space="0" w:color="auto"/>
            </w:tcBorders>
            <w:shd w:val="clear" w:color="auto" w:fill="auto"/>
            <w:vAlign w:val="center"/>
          </w:tcPr>
          <w:p w:rsidR="00F04ED6" w:rsidRPr="00F04ED6"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3752,17</w:t>
            </w:r>
          </w:p>
        </w:tc>
      </w:tr>
      <w:tr w:rsidR="00F04ED6" w:rsidRPr="00F04ED6" w:rsidTr="00F04ED6">
        <w:trPr>
          <w:trHeight w:val="34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Göstergelerine İlişkin Değerlendirmeler</w:t>
            </w:r>
          </w:p>
        </w:tc>
      </w:tr>
      <w:tr w:rsidR="00F04ED6" w:rsidRPr="00F04ED6" w:rsidTr="00AD65F7">
        <w:trPr>
          <w:trHeight w:val="312"/>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İlgililik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F04ED6" w:rsidRPr="00F04ED6" w:rsidTr="00AD65F7">
        <w:trPr>
          <w:trHeight w:val="240"/>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Gösterge değerine ulaşılmıştır.</w:t>
            </w:r>
          </w:p>
        </w:tc>
      </w:tr>
      <w:tr w:rsidR="00F04ED6" w:rsidRPr="00F04ED6" w:rsidTr="00AD65F7">
        <w:trPr>
          <w:trHeight w:val="312"/>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Etkinlik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Tahmin edilen maliyetin ötesine geçilmemiştir.</w:t>
            </w:r>
          </w:p>
        </w:tc>
      </w:tr>
      <w:tr w:rsidR="00F04ED6" w:rsidRPr="00F04ED6" w:rsidTr="00AD65F7">
        <w:trPr>
          <w:trHeight w:val="252"/>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Sürdürülebilirlik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bottom"/>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r w:rsidR="00AD65F7" w:rsidRPr="00F04ED6" w:rsidTr="00AD65F7">
        <w:trPr>
          <w:trHeight w:val="564"/>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Göstergesi</w:t>
            </w:r>
          </w:p>
        </w:tc>
        <w:tc>
          <w:tcPr>
            <w:tcW w:w="957"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Hedefe Etkisi (%)</w:t>
            </w:r>
          </w:p>
        </w:tc>
        <w:tc>
          <w:tcPr>
            <w:tcW w:w="63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Plan Dönemi Başlangıç Değeri (A)</w:t>
            </w:r>
          </w:p>
        </w:tc>
        <w:tc>
          <w:tcPr>
            <w:tcW w:w="828"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Yılsonu Hedeflenen Değer (B)</w:t>
            </w:r>
          </w:p>
        </w:tc>
        <w:tc>
          <w:tcPr>
            <w:tcW w:w="81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Gerçekleşme Değeri (C)</w:t>
            </w:r>
          </w:p>
        </w:tc>
        <w:tc>
          <w:tcPr>
            <w:tcW w:w="854"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 (C-A)/(B-A)</w:t>
            </w:r>
          </w:p>
        </w:tc>
      </w:tr>
      <w:tr w:rsidR="00AD65F7" w:rsidRPr="00F04ED6" w:rsidTr="00995A74">
        <w:trPr>
          <w:trHeight w:val="696"/>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PG-2.2.2: Kurum dışı ulusal programlar tarafından desteklenen proje sayısı</w:t>
            </w:r>
          </w:p>
        </w:tc>
        <w:tc>
          <w:tcPr>
            <w:tcW w:w="957" w:type="pct"/>
            <w:tcBorders>
              <w:top w:val="nil"/>
              <w:left w:val="nil"/>
              <w:bottom w:val="single" w:sz="4" w:space="0" w:color="auto"/>
              <w:right w:val="single" w:sz="4" w:space="0" w:color="auto"/>
            </w:tcBorders>
            <w:shd w:val="clear" w:color="auto" w:fill="auto"/>
            <w:vAlign w:val="center"/>
          </w:tcPr>
          <w:p w:rsidR="00F04ED6" w:rsidRPr="00F04ED6" w:rsidRDefault="0075162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32" w:type="pct"/>
            <w:tcBorders>
              <w:top w:val="nil"/>
              <w:left w:val="nil"/>
              <w:bottom w:val="single" w:sz="4" w:space="0" w:color="auto"/>
              <w:right w:val="single" w:sz="4" w:space="0" w:color="auto"/>
            </w:tcBorders>
            <w:shd w:val="clear" w:color="auto" w:fill="auto"/>
            <w:vAlign w:val="center"/>
          </w:tcPr>
          <w:p w:rsidR="00F04ED6" w:rsidRPr="00F04ED6" w:rsidRDefault="0075162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w:t>
            </w:r>
          </w:p>
        </w:tc>
        <w:tc>
          <w:tcPr>
            <w:tcW w:w="828" w:type="pct"/>
            <w:tcBorders>
              <w:top w:val="nil"/>
              <w:left w:val="nil"/>
              <w:bottom w:val="single" w:sz="4" w:space="0" w:color="auto"/>
              <w:right w:val="single" w:sz="4" w:space="0" w:color="auto"/>
            </w:tcBorders>
            <w:shd w:val="clear" w:color="auto" w:fill="auto"/>
            <w:vAlign w:val="center"/>
          </w:tcPr>
          <w:p w:rsidR="00F04ED6" w:rsidRPr="00F04ED6" w:rsidRDefault="00995A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p>
        </w:tc>
        <w:tc>
          <w:tcPr>
            <w:tcW w:w="812" w:type="pct"/>
            <w:tcBorders>
              <w:top w:val="nil"/>
              <w:left w:val="nil"/>
              <w:bottom w:val="single" w:sz="4" w:space="0" w:color="auto"/>
              <w:right w:val="single" w:sz="4" w:space="0" w:color="auto"/>
            </w:tcBorders>
            <w:shd w:val="clear" w:color="auto" w:fill="auto"/>
            <w:vAlign w:val="center"/>
          </w:tcPr>
          <w:p w:rsidR="00F04ED6" w:rsidRPr="00F04ED6" w:rsidRDefault="00995A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135</w:t>
            </w:r>
          </w:p>
        </w:tc>
        <w:tc>
          <w:tcPr>
            <w:tcW w:w="854" w:type="pct"/>
            <w:tcBorders>
              <w:top w:val="nil"/>
              <w:left w:val="nil"/>
              <w:bottom w:val="single" w:sz="4" w:space="0" w:color="auto"/>
              <w:right w:val="single" w:sz="4" w:space="0" w:color="auto"/>
            </w:tcBorders>
            <w:shd w:val="clear" w:color="auto" w:fill="auto"/>
            <w:vAlign w:val="center"/>
          </w:tcPr>
          <w:p w:rsidR="00F04ED6" w:rsidRPr="00F04ED6" w:rsidRDefault="00995A74" w:rsidP="00F04ED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1716,66</w:t>
            </w:r>
          </w:p>
        </w:tc>
      </w:tr>
      <w:tr w:rsidR="00F04ED6" w:rsidRPr="00F04ED6" w:rsidTr="00F04ED6">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Göstergelerine İlişkin Değerlendirmeler</w:t>
            </w:r>
          </w:p>
        </w:tc>
      </w:tr>
      <w:tr w:rsidR="00F04ED6" w:rsidRPr="00F04ED6" w:rsidTr="00AD65F7">
        <w:trPr>
          <w:trHeight w:val="360"/>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İlgililik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6A0E89">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F04ED6" w:rsidRPr="00F04ED6" w:rsidTr="00AD65F7">
        <w:trPr>
          <w:trHeight w:val="300"/>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Gösterge değerine ulaşılmıştır.</w:t>
            </w:r>
          </w:p>
        </w:tc>
      </w:tr>
      <w:tr w:rsidR="00F04ED6" w:rsidRPr="00F04ED6" w:rsidTr="00AD65F7">
        <w:trPr>
          <w:trHeight w:val="28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lastRenderedPageBreak/>
              <w:t>Etkinlik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Tahmin edilen maliyetin ötesine geçilmemiştir.</w:t>
            </w:r>
          </w:p>
        </w:tc>
      </w:tr>
      <w:tr w:rsidR="00F04ED6" w:rsidRPr="00F04ED6" w:rsidTr="00AD65F7">
        <w:trPr>
          <w:trHeight w:val="28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Sürdürülebilirlik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r w:rsidR="00AD65F7" w:rsidRPr="00F04ED6" w:rsidTr="00AD65F7">
        <w:trPr>
          <w:trHeight w:val="624"/>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Göstergesi</w:t>
            </w:r>
          </w:p>
        </w:tc>
        <w:tc>
          <w:tcPr>
            <w:tcW w:w="957"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Hedefe Etkisi (%)</w:t>
            </w:r>
          </w:p>
        </w:tc>
        <w:tc>
          <w:tcPr>
            <w:tcW w:w="63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Plan Dönemi Başlangıç Değeri (A)</w:t>
            </w:r>
          </w:p>
        </w:tc>
        <w:tc>
          <w:tcPr>
            <w:tcW w:w="828"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Yılsonu Hedeflenen Değer (B)</w:t>
            </w:r>
          </w:p>
        </w:tc>
        <w:tc>
          <w:tcPr>
            <w:tcW w:w="81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Gerçekleşme Değeri (C)</w:t>
            </w:r>
          </w:p>
        </w:tc>
        <w:tc>
          <w:tcPr>
            <w:tcW w:w="854"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 (C-A)/(B-A)</w:t>
            </w:r>
          </w:p>
        </w:tc>
      </w:tr>
      <w:tr w:rsidR="00AD65F7" w:rsidRPr="00F04ED6" w:rsidTr="00995A74">
        <w:trPr>
          <w:trHeight w:val="1068"/>
        </w:trPr>
        <w:tc>
          <w:tcPr>
            <w:tcW w:w="918" w:type="pct"/>
            <w:tcBorders>
              <w:top w:val="nil"/>
              <w:left w:val="single" w:sz="4" w:space="0" w:color="auto"/>
              <w:bottom w:val="single" w:sz="4" w:space="0" w:color="auto"/>
              <w:right w:val="single" w:sz="4" w:space="0" w:color="auto"/>
            </w:tcBorders>
            <w:shd w:val="clear" w:color="auto" w:fill="auto"/>
            <w:vAlign w:val="bottom"/>
            <w:hideMark/>
          </w:tcPr>
          <w:p w:rsidR="00F04ED6" w:rsidRPr="00F04ED6" w:rsidRDefault="00F04ED6" w:rsidP="00F04ED6">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PG-2.2.3: Kurum dışı ulusal programlar</w:t>
            </w:r>
            <w:r w:rsidRPr="00F04ED6">
              <w:rPr>
                <w:rFonts w:ascii="Times New Roman" w:eastAsia="Times New Roman" w:hAnsi="Times New Roman" w:cs="Times New Roman"/>
                <w:color w:val="000000"/>
                <w:sz w:val="20"/>
                <w:szCs w:val="20"/>
                <w:lang w:eastAsia="tr-TR"/>
              </w:rPr>
              <w:br/>
              <w:t>tarafından desteklenen projelerden üniversitemize aktarılan bütçe miktarı (milyon TL)</w:t>
            </w:r>
          </w:p>
        </w:tc>
        <w:tc>
          <w:tcPr>
            <w:tcW w:w="957" w:type="pct"/>
            <w:tcBorders>
              <w:top w:val="nil"/>
              <w:left w:val="nil"/>
              <w:bottom w:val="single" w:sz="4" w:space="0" w:color="auto"/>
              <w:right w:val="single" w:sz="4" w:space="0" w:color="auto"/>
            </w:tcBorders>
            <w:shd w:val="clear" w:color="auto" w:fill="auto"/>
            <w:vAlign w:val="center"/>
          </w:tcPr>
          <w:p w:rsidR="00F04ED6" w:rsidRPr="00F04ED6" w:rsidRDefault="0075162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32" w:type="pct"/>
            <w:tcBorders>
              <w:top w:val="nil"/>
              <w:left w:val="nil"/>
              <w:bottom w:val="single" w:sz="4" w:space="0" w:color="auto"/>
              <w:right w:val="single" w:sz="4" w:space="0" w:color="auto"/>
            </w:tcBorders>
            <w:shd w:val="clear" w:color="auto" w:fill="auto"/>
            <w:vAlign w:val="center"/>
          </w:tcPr>
          <w:p w:rsidR="00F04ED6" w:rsidRPr="00F04ED6" w:rsidRDefault="00751621"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28" w:type="pct"/>
            <w:tcBorders>
              <w:top w:val="nil"/>
              <w:left w:val="nil"/>
              <w:bottom w:val="single" w:sz="4" w:space="0" w:color="auto"/>
              <w:right w:val="single" w:sz="4" w:space="0" w:color="auto"/>
            </w:tcBorders>
            <w:shd w:val="clear" w:color="auto" w:fill="auto"/>
            <w:vAlign w:val="center"/>
          </w:tcPr>
          <w:p w:rsidR="00F04ED6" w:rsidRPr="00F04ED6" w:rsidRDefault="00995A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3,90</w:t>
            </w:r>
          </w:p>
        </w:tc>
        <w:tc>
          <w:tcPr>
            <w:tcW w:w="812" w:type="pct"/>
            <w:tcBorders>
              <w:top w:val="nil"/>
              <w:left w:val="nil"/>
              <w:bottom w:val="single" w:sz="4" w:space="0" w:color="auto"/>
              <w:right w:val="single" w:sz="4" w:space="0" w:color="auto"/>
            </w:tcBorders>
            <w:shd w:val="clear" w:color="auto" w:fill="auto"/>
            <w:vAlign w:val="center"/>
          </w:tcPr>
          <w:p w:rsidR="00F04ED6" w:rsidRPr="00F04ED6" w:rsidRDefault="00995A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48,94</w:t>
            </w:r>
          </w:p>
        </w:tc>
        <w:tc>
          <w:tcPr>
            <w:tcW w:w="854" w:type="pct"/>
            <w:tcBorders>
              <w:top w:val="nil"/>
              <w:left w:val="nil"/>
              <w:bottom w:val="single" w:sz="4" w:space="0" w:color="auto"/>
              <w:right w:val="single" w:sz="4" w:space="0" w:color="auto"/>
            </w:tcBorders>
            <w:shd w:val="clear" w:color="auto" w:fill="auto"/>
            <w:vAlign w:val="center"/>
          </w:tcPr>
          <w:p w:rsidR="00F04ED6" w:rsidRPr="00F04ED6" w:rsidRDefault="00995A74" w:rsidP="00F04ED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5104,44</w:t>
            </w:r>
          </w:p>
        </w:tc>
      </w:tr>
      <w:tr w:rsidR="00F04ED6" w:rsidRPr="00F04ED6" w:rsidTr="00F04ED6">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Göstergelerine İlişkin Değerlendirmeler</w:t>
            </w:r>
          </w:p>
        </w:tc>
      </w:tr>
      <w:tr w:rsidR="00F04ED6" w:rsidRPr="00F04ED6" w:rsidTr="00AD65F7">
        <w:trPr>
          <w:trHeight w:val="276"/>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İlgililik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F04ED6" w:rsidRPr="00F04ED6" w:rsidTr="00AD65F7">
        <w:trPr>
          <w:trHeight w:val="264"/>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Gösterge değerine ulaşılmıştır.</w:t>
            </w:r>
          </w:p>
        </w:tc>
      </w:tr>
      <w:tr w:rsidR="00F04ED6" w:rsidRPr="00F04ED6" w:rsidTr="00AD65F7">
        <w:trPr>
          <w:trHeight w:val="276"/>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Etkinlik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Tahmin edilen maliyetin ötesine geçilmemiştir.</w:t>
            </w:r>
          </w:p>
        </w:tc>
      </w:tr>
      <w:tr w:rsidR="00F04ED6" w:rsidRPr="00F04ED6" w:rsidTr="00AD65F7">
        <w:trPr>
          <w:trHeight w:val="34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Sürdürülebilirlik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6A0E89">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r w:rsidR="00AD65F7" w:rsidRPr="00F04ED6" w:rsidTr="00AD65F7">
        <w:trPr>
          <w:trHeight w:val="576"/>
        </w:trPr>
        <w:tc>
          <w:tcPr>
            <w:tcW w:w="918" w:type="pct"/>
            <w:tcBorders>
              <w:top w:val="nil"/>
              <w:left w:val="single" w:sz="4" w:space="0" w:color="auto"/>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Göstergesi</w:t>
            </w:r>
          </w:p>
        </w:tc>
        <w:tc>
          <w:tcPr>
            <w:tcW w:w="957"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Hedefe Etkisi (%)</w:t>
            </w:r>
          </w:p>
        </w:tc>
        <w:tc>
          <w:tcPr>
            <w:tcW w:w="63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Plan Dönemi Başlangıç Değeri (A)</w:t>
            </w:r>
          </w:p>
        </w:tc>
        <w:tc>
          <w:tcPr>
            <w:tcW w:w="828"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Yılsonu Hedeflenen Değer (B)</w:t>
            </w:r>
          </w:p>
        </w:tc>
        <w:tc>
          <w:tcPr>
            <w:tcW w:w="812"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İzleme Dönemindeki Gerçekleşme Değeri (C)</w:t>
            </w:r>
          </w:p>
        </w:tc>
        <w:tc>
          <w:tcPr>
            <w:tcW w:w="854" w:type="pct"/>
            <w:tcBorders>
              <w:top w:val="nil"/>
              <w:left w:val="nil"/>
              <w:bottom w:val="single" w:sz="4" w:space="0" w:color="auto"/>
              <w:right w:val="single" w:sz="4" w:space="0" w:color="auto"/>
            </w:tcBorders>
            <w:shd w:val="clear" w:color="auto" w:fill="auto"/>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 (C-A)/(B-A)</w:t>
            </w:r>
          </w:p>
        </w:tc>
      </w:tr>
      <w:tr w:rsidR="00AD65F7" w:rsidRPr="00F04ED6" w:rsidTr="00995A74">
        <w:trPr>
          <w:trHeight w:val="804"/>
        </w:trPr>
        <w:tc>
          <w:tcPr>
            <w:tcW w:w="918" w:type="pct"/>
            <w:tcBorders>
              <w:top w:val="nil"/>
              <w:left w:val="single" w:sz="4" w:space="0" w:color="auto"/>
              <w:bottom w:val="single" w:sz="4" w:space="0" w:color="auto"/>
              <w:right w:val="single" w:sz="4" w:space="0" w:color="auto"/>
            </w:tcBorders>
            <w:shd w:val="clear" w:color="auto" w:fill="auto"/>
            <w:vAlign w:val="bottom"/>
            <w:hideMark/>
          </w:tcPr>
          <w:p w:rsidR="00F04ED6" w:rsidRPr="00F04ED6" w:rsidRDefault="00F04ED6" w:rsidP="00F04ED6">
            <w:pPr>
              <w:spacing w:after="0" w:line="240" w:lineRule="auto"/>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PG-2.2.4: Başvuru yapılan Uluslararası</w:t>
            </w:r>
            <w:r w:rsidRPr="00F04ED6">
              <w:rPr>
                <w:rFonts w:ascii="Times New Roman" w:eastAsia="Times New Roman" w:hAnsi="Times New Roman" w:cs="Times New Roman"/>
                <w:color w:val="000000"/>
                <w:sz w:val="20"/>
                <w:szCs w:val="20"/>
                <w:lang w:eastAsia="tr-TR"/>
              </w:rPr>
              <w:br/>
              <w:t>proje (Avrupa Birliği, H2020, İkili İşbirliği vb.) sayısı</w:t>
            </w:r>
          </w:p>
        </w:tc>
        <w:tc>
          <w:tcPr>
            <w:tcW w:w="957" w:type="pct"/>
            <w:tcBorders>
              <w:top w:val="nil"/>
              <w:left w:val="nil"/>
              <w:bottom w:val="single" w:sz="4" w:space="0" w:color="auto"/>
              <w:right w:val="single" w:sz="4" w:space="0" w:color="auto"/>
            </w:tcBorders>
            <w:shd w:val="clear" w:color="auto" w:fill="auto"/>
            <w:vAlign w:val="center"/>
          </w:tcPr>
          <w:p w:rsidR="00F04ED6" w:rsidRPr="00F04ED6" w:rsidRDefault="002731E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32" w:type="pct"/>
            <w:tcBorders>
              <w:top w:val="nil"/>
              <w:left w:val="nil"/>
              <w:bottom w:val="single" w:sz="4" w:space="0" w:color="auto"/>
              <w:right w:val="single" w:sz="4" w:space="0" w:color="auto"/>
            </w:tcBorders>
            <w:shd w:val="clear" w:color="auto" w:fill="auto"/>
            <w:vAlign w:val="center"/>
          </w:tcPr>
          <w:p w:rsidR="00F04ED6" w:rsidRPr="00F04ED6" w:rsidRDefault="002731E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828" w:type="pct"/>
            <w:tcBorders>
              <w:top w:val="nil"/>
              <w:left w:val="nil"/>
              <w:bottom w:val="single" w:sz="4" w:space="0" w:color="auto"/>
              <w:right w:val="single" w:sz="4" w:space="0" w:color="auto"/>
            </w:tcBorders>
            <w:shd w:val="clear" w:color="auto" w:fill="auto"/>
            <w:vAlign w:val="center"/>
          </w:tcPr>
          <w:p w:rsidR="00F04ED6" w:rsidRPr="00F04ED6" w:rsidRDefault="00995A74"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812" w:type="pct"/>
            <w:tcBorders>
              <w:top w:val="nil"/>
              <w:left w:val="nil"/>
              <w:bottom w:val="single" w:sz="4" w:space="0" w:color="auto"/>
              <w:right w:val="single" w:sz="4" w:space="0" w:color="auto"/>
            </w:tcBorders>
            <w:shd w:val="clear" w:color="auto" w:fill="auto"/>
            <w:vAlign w:val="center"/>
          </w:tcPr>
          <w:p w:rsidR="00F04ED6" w:rsidRPr="00F04ED6" w:rsidRDefault="00995A74" w:rsidP="00F04ED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w:t>
            </w:r>
          </w:p>
        </w:tc>
        <w:tc>
          <w:tcPr>
            <w:tcW w:w="854" w:type="pct"/>
            <w:tcBorders>
              <w:top w:val="nil"/>
              <w:left w:val="nil"/>
              <w:bottom w:val="single" w:sz="4" w:space="0" w:color="auto"/>
              <w:right w:val="single" w:sz="4" w:space="0" w:color="auto"/>
            </w:tcBorders>
            <w:shd w:val="clear" w:color="auto" w:fill="auto"/>
            <w:vAlign w:val="center"/>
          </w:tcPr>
          <w:p w:rsidR="00F04ED6" w:rsidRPr="00F04ED6" w:rsidRDefault="00995A74" w:rsidP="00F04ED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950</w:t>
            </w:r>
          </w:p>
        </w:tc>
      </w:tr>
      <w:tr w:rsidR="00F04ED6" w:rsidRPr="00F04ED6" w:rsidTr="00F04ED6">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jc w:val="center"/>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Performans Göstergelerine İlişkin Değerlendirmeler</w:t>
            </w:r>
          </w:p>
        </w:tc>
      </w:tr>
      <w:tr w:rsidR="00F04ED6" w:rsidRPr="00F04ED6" w:rsidTr="00AD65F7">
        <w:trPr>
          <w:trHeight w:val="28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İlgililik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F04ED6" w:rsidRPr="00F04ED6" w:rsidTr="00AD65F7">
        <w:trPr>
          <w:trHeight w:val="28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Etkililik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Gösterge değerine ulaşılmıştır.</w:t>
            </w:r>
          </w:p>
        </w:tc>
      </w:tr>
      <w:tr w:rsidR="00F04ED6" w:rsidRPr="00F04ED6" w:rsidTr="00AD65F7">
        <w:trPr>
          <w:trHeight w:val="28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Etkinlik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Tahmin edilen maliyetin ötesine geçilmemiştir.</w:t>
            </w:r>
          </w:p>
        </w:tc>
      </w:tr>
      <w:tr w:rsidR="00F04ED6" w:rsidRPr="00F04ED6" w:rsidTr="00AD65F7">
        <w:trPr>
          <w:trHeight w:val="288"/>
        </w:trPr>
        <w:tc>
          <w:tcPr>
            <w:tcW w:w="918" w:type="pct"/>
            <w:tcBorders>
              <w:top w:val="nil"/>
              <w:left w:val="single" w:sz="4" w:space="0" w:color="auto"/>
              <w:bottom w:val="single" w:sz="4" w:space="0" w:color="auto"/>
              <w:right w:val="single" w:sz="4" w:space="0" w:color="auto"/>
            </w:tcBorders>
            <w:shd w:val="clear" w:color="auto" w:fill="auto"/>
            <w:noWrap/>
            <w:vAlign w:val="center"/>
            <w:hideMark/>
          </w:tcPr>
          <w:p w:rsidR="00F04ED6" w:rsidRPr="00F04ED6" w:rsidRDefault="00F04ED6" w:rsidP="00F04ED6">
            <w:pPr>
              <w:spacing w:after="0" w:line="240" w:lineRule="auto"/>
              <w:rPr>
                <w:rFonts w:ascii="Times New Roman" w:eastAsia="Times New Roman" w:hAnsi="Times New Roman" w:cs="Times New Roman"/>
                <w:b/>
                <w:bCs/>
                <w:color w:val="000000"/>
                <w:sz w:val="20"/>
                <w:szCs w:val="20"/>
                <w:lang w:eastAsia="tr-TR"/>
              </w:rPr>
            </w:pPr>
            <w:r w:rsidRPr="00F04ED6">
              <w:rPr>
                <w:rFonts w:ascii="Times New Roman" w:eastAsia="Times New Roman" w:hAnsi="Times New Roman" w:cs="Times New Roman"/>
                <w:b/>
                <w:bCs/>
                <w:color w:val="000000"/>
                <w:sz w:val="20"/>
                <w:szCs w:val="20"/>
                <w:lang w:eastAsia="tr-TR"/>
              </w:rPr>
              <w:t>Sürdürülebilirlik</w:t>
            </w:r>
          </w:p>
        </w:tc>
        <w:tc>
          <w:tcPr>
            <w:tcW w:w="4082" w:type="pct"/>
            <w:gridSpan w:val="5"/>
            <w:tcBorders>
              <w:top w:val="single" w:sz="4" w:space="0" w:color="auto"/>
              <w:left w:val="nil"/>
              <w:bottom w:val="single" w:sz="4" w:space="0" w:color="auto"/>
              <w:right w:val="single" w:sz="4" w:space="0" w:color="000000"/>
            </w:tcBorders>
            <w:shd w:val="clear" w:color="auto" w:fill="auto"/>
            <w:noWrap/>
            <w:vAlign w:val="bottom"/>
            <w:hideMark/>
          </w:tcPr>
          <w:p w:rsidR="00F04ED6" w:rsidRPr="00F04ED6" w:rsidRDefault="00F04ED6" w:rsidP="00F04ED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Uluslararası proje eğitimleri düzenlenmeli, uluslararası projelerle ilgili nitelikli personel sağlanmalı, uluslararası projelerde deneyimli personel istihdamı sağlanmalı.</w:t>
            </w:r>
          </w:p>
        </w:tc>
      </w:tr>
    </w:tbl>
    <w:p w:rsidR="00537B2E" w:rsidRDefault="00537B2E"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5"/>
        <w:gridCol w:w="1702"/>
        <w:gridCol w:w="1133"/>
        <w:gridCol w:w="1560"/>
        <w:gridCol w:w="1417"/>
        <w:gridCol w:w="1555"/>
      </w:tblGrid>
      <w:tr w:rsidR="0023268B" w:rsidRPr="0023268B" w:rsidTr="00AD65F7">
        <w:trPr>
          <w:trHeight w:val="30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Amaç 2.</w:t>
            </w:r>
          </w:p>
        </w:tc>
        <w:tc>
          <w:tcPr>
            <w:tcW w:w="4065" w:type="pct"/>
            <w:gridSpan w:val="5"/>
            <w:tcBorders>
              <w:top w:val="single" w:sz="4" w:space="0" w:color="auto"/>
              <w:left w:val="nil"/>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Bilimsel Araştırma Faaliyetlerini Geliştirmek</w:t>
            </w:r>
          </w:p>
        </w:tc>
      </w:tr>
      <w:tr w:rsidR="0023268B" w:rsidRPr="0023268B" w:rsidTr="00AD65F7">
        <w:trPr>
          <w:trHeight w:val="336"/>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 2.3.</w:t>
            </w:r>
          </w:p>
        </w:tc>
        <w:tc>
          <w:tcPr>
            <w:tcW w:w="4065" w:type="pct"/>
            <w:gridSpan w:val="5"/>
            <w:tcBorders>
              <w:top w:val="single" w:sz="4" w:space="0" w:color="auto"/>
              <w:left w:val="nil"/>
              <w:bottom w:val="single" w:sz="4" w:space="0" w:color="auto"/>
              <w:right w:val="single" w:sz="4" w:space="0" w:color="auto"/>
            </w:tcBorders>
            <w:shd w:val="clear" w:color="auto" w:fill="auto"/>
            <w:vAlign w:val="bottom"/>
            <w:hideMark/>
          </w:tcPr>
          <w:p w:rsidR="0023268B" w:rsidRPr="00F16314" w:rsidRDefault="00F16314" w:rsidP="00FA2531">
            <w:pPr>
              <w:spacing w:after="0" w:line="240" w:lineRule="auto"/>
              <w:jc w:val="both"/>
              <w:rPr>
                <w:rFonts w:ascii="Times New Roman" w:eastAsia="Times New Roman" w:hAnsi="Times New Roman" w:cs="Times New Roman"/>
                <w:color w:val="000000"/>
                <w:sz w:val="20"/>
                <w:szCs w:val="20"/>
                <w:lang w:eastAsia="tr-TR"/>
              </w:rPr>
            </w:pPr>
            <w:r w:rsidRPr="00F16314">
              <w:rPr>
                <w:rFonts w:ascii="Times New Roman" w:hAnsi="Times New Roman" w:cs="Times New Roman"/>
                <w:sz w:val="20"/>
                <w:szCs w:val="20"/>
              </w:rPr>
              <w:t>Ulusal öncelikli alanlara yönelik bilimsel faaliyetlerin desteklenmesi ve küme çalışmalarının geliştirilmesi</w:t>
            </w:r>
          </w:p>
        </w:tc>
      </w:tr>
      <w:tr w:rsidR="0023268B" w:rsidRPr="0023268B" w:rsidTr="00AD65F7">
        <w:trPr>
          <w:trHeight w:val="30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H2.3. Performansı</w:t>
            </w:r>
          </w:p>
        </w:tc>
        <w:tc>
          <w:tcPr>
            <w:tcW w:w="4065" w:type="pct"/>
            <w:gridSpan w:val="5"/>
            <w:tcBorders>
              <w:top w:val="single" w:sz="4" w:space="0" w:color="auto"/>
              <w:left w:val="nil"/>
              <w:bottom w:val="single" w:sz="4" w:space="0" w:color="auto"/>
              <w:right w:val="single" w:sz="4" w:space="0" w:color="auto"/>
            </w:tcBorders>
            <w:shd w:val="clear" w:color="auto" w:fill="auto"/>
            <w:vAlign w:val="bottom"/>
            <w:hideMark/>
          </w:tcPr>
          <w:p w:rsidR="0023268B" w:rsidRPr="0023268B" w:rsidRDefault="00FA2531" w:rsidP="003A3634">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BC7B97">
              <w:rPr>
                <w:rFonts w:ascii="Times New Roman" w:eastAsia="Times New Roman" w:hAnsi="Times New Roman" w:cs="Times New Roman"/>
                <w:color w:val="000000"/>
                <w:sz w:val="20"/>
                <w:szCs w:val="20"/>
                <w:lang w:eastAsia="tr-TR"/>
              </w:rPr>
              <w:t>30,41</w:t>
            </w:r>
            <w:r w:rsidR="00E90DC9">
              <w:rPr>
                <w:rFonts w:ascii="Times New Roman" w:eastAsia="Times New Roman" w:hAnsi="Times New Roman" w:cs="Times New Roman"/>
                <w:color w:val="000000"/>
                <w:sz w:val="20"/>
                <w:szCs w:val="20"/>
                <w:lang w:eastAsia="tr-TR"/>
              </w:rPr>
              <w:t>)+ (%20x%</w:t>
            </w:r>
            <w:r w:rsidR="00BC7B97">
              <w:rPr>
                <w:rFonts w:ascii="Times New Roman" w:eastAsia="Times New Roman" w:hAnsi="Times New Roman" w:cs="Times New Roman"/>
                <w:color w:val="000000"/>
                <w:sz w:val="20"/>
                <w:szCs w:val="20"/>
                <w:lang w:eastAsia="tr-TR"/>
              </w:rPr>
              <w:t>100</w:t>
            </w:r>
            <w:r w:rsidR="00E90DC9">
              <w:rPr>
                <w:rFonts w:ascii="Times New Roman" w:eastAsia="Times New Roman" w:hAnsi="Times New Roman" w:cs="Times New Roman"/>
                <w:color w:val="000000"/>
                <w:sz w:val="20"/>
                <w:szCs w:val="20"/>
                <w:lang w:eastAsia="tr-TR"/>
              </w:rPr>
              <w:t>)+ (%20x%</w:t>
            </w:r>
            <w:r w:rsidR="00BC7B97">
              <w:rPr>
                <w:rFonts w:ascii="Times New Roman" w:eastAsia="Times New Roman" w:hAnsi="Times New Roman" w:cs="Times New Roman"/>
                <w:color w:val="000000"/>
                <w:sz w:val="20"/>
                <w:szCs w:val="20"/>
                <w:lang w:eastAsia="tr-TR"/>
              </w:rPr>
              <w:t>100</w:t>
            </w:r>
            <w:r w:rsidR="00E90DC9">
              <w:rPr>
                <w:rFonts w:ascii="Times New Roman" w:eastAsia="Times New Roman" w:hAnsi="Times New Roman" w:cs="Times New Roman"/>
                <w:color w:val="000000"/>
                <w:sz w:val="20"/>
                <w:szCs w:val="20"/>
                <w:lang w:eastAsia="tr-TR"/>
              </w:rPr>
              <w:t>)+ (%20x%</w:t>
            </w:r>
            <w:r w:rsidR="00BC7B97">
              <w:rPr>
                <w:rFonts w:ascii="Times New Roman" w:eastAsia="Times New Roman" w:hAnsi="Times New Roman" w:cs="Times New Roman"/>
                <w:color w:val="000000"/>
                <w:sz w:val="20"/>
                <w:szCs w:val="20"/>
                <w:lang w:eastAsia="tr-TR"/>
              </w:rPr>
              <w:t>100</w:t>
            </w:r>
            <w:r w:rsidR="00E90DC9">
              <w:rPr>
                <w:rFonts w:ascii="Times New Roman" w:eastAsia="Times New Roman" w:hAnsi="Times New Roman" w:cs="Times New Roman"/>
                <w:color w:val="000000"/>
                <w:sz w:val="20"/>
                <w:szCs w:val="20"/>
                <w:lang w:eastAsia="tr-TR"/>
              </w:rPr>
              <w:t>)+ (%20x%</w:t>
            </w:r>
            <w:r w:rsidR="00BC7B97">
              <w:rPr>
                <w:rFonts w:ascii="Times New Roman" w:eastAsia="Times New Roman" w:hAnsi="Times New Roman" w:cs="Times New Roman"/>
                <w:color w:val="000000"/>
                <w:sz w:val="20"/>
                <w:szCs w:val="20"/>
                <w:lang w:eastAsia="tr-TR"/>
              </w:rPr>
              <w:t>100)=%86,08</w:t>
            </w:r>
          </w:p>
        </w:tc>
      </w:tr>
      <w:tr w:rsidR="0023268B" w:rsidRPr="0023268B" w:rsidTr="00AD65F7">
        <w:trPr>
          <w:trHeight w:val="6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İlişkin Sapmanın Nedeni</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23268B" w:rsidRPr="0023268B" w:rsidRDefault="0023268B" w:rsidP="00F16314">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BAP desteklerinde öncelikli alanlarda yapılan projelere ayr</w:t>
            </w:r>
            <w:r w:rsidR="00973462">
              <w:rPr>
                <w:rFonts w:ascii="Times New Roman" w:eastAsia="Times New Roman" w:hAnsi="Times New Roman" w:cs="Times New Roman"/>
                <w:color w:val="000000"/>
                <w:sz w:val="20"/>
                <w:szCs w:val="20"/>
                <w:lang w:eastAsia="tr-TR"/>
              </w:rPr>
              <w:t>ılan burs ve ödenek miktarının yetersiz kalması</w:t>
            </w:r>
            <w:r w:rsidR="00F16314">
              <w:rPr>
                <w:rFonts w:ascii="Times New Roman" w:eastAsia="Times New Roman" w:hAnsi="Times New Roman" w:cs="Times New Roman"/>
                <w:color w:val="000000"/>
                <w:sz w:val="20"/>
                <w:szCs w:val="20"/>
                <w:lang w:eastAsia="tr-TR"/>
              </w:rPr>
              <w:t>.</w:t>
            </w:r>
          </w:p>
        </w:tc>
      </w:tr>
      <w:tr w:rsidR="0023268B" w:rsidRPr="0023268B" w:rsidTr="00AD65F7">
        <w:trPr>
          <w:trHeight w:val="61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İlişkin Alınacak Önlemler</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 xml:space="preserve">BAP desteklerinde </w:t>
            </w:r>
            <w:r w:rsidR="00F16314">
              <w:rPr>
                <w:rFonts w:ascii="Times New Roman" w:eastAsia="Times New Roman" w:hAnsi="Times New Roman" w:cs="Times New Roman"/>
                <w:color w:val="000000"/>
                <w:sz w:val="20"/>
                <w:szCs w:val="20"/>
                <w:lang w:eastAsia="tr-TR"/>
              </w:rPr>
              <w:t xml:space="preserve">Kalkınma Planları göz önüne alınarak </w:t>
            </w:r>
            <w:r w:rsidRPr="0023268B">
              <w:rPr>
                <w:rFonts w:ascii="Times New Roman" w:eastAsia="Times New Roman" w:hAnsi="Times New Roman" w:cs="Times New Roman"/>
                <w:color w:val="000000"/>
                <w:sz w:val="20"/>
                <w:szCs w:val="20"/>
                <w:lang w:eastAsia="tr-TR"/>
              </w:rPr>
              <w:t>öncelikli alanlar</w:t>
            </w:r>
            <w:r w:rsidR="00D52928">
              <w:rPr>
                <w:rFonts w:ascii="Times New Roman" w:eastAsia="Times New Roman" w:hAnsi="Times New Roman" w:cs="Times New Roman"/>
                <w:color w:val="000000"/>
                <w:sz w:val="20"/>
                <w:szCs w:val="20"/>
                <w:lang w:eastAsia="tr-TR"/>
              </w:rPr>
              <w:t>ın belirlenmesi</w:t>
            </w:r>
            <w:r w:rsidRPr="0023268B">
              <w:rPr>
                <w:rFonts w:ascii="Times New Roman" w:eastAsia="Times New Roman" w:hAnsi="Times New Roman" w:cs="Times New Roman"/>
                <w:color w:val="000000"/>
                <w:sz w:val="20"/>
                <w:szCs w:val="20"/>
                <w:lang w:eastAsia="tr-TR"/>
              </w:rPr>
              <w:t xml:space="preserve"> ve buna yönelik olarak projelere ayrılan burs </w:t>
            </w:r>
            <w:r w:rsidR="00F16314">
              <w:rPr>
                <w:rFonts w:ascii="Times New Roman" w:eastAsia="Times New Roman" w:hAnsi="Times New Roman" w:cs="Times New Roman"/>
                <w:color w:val="000000"/>
                <w:sz w:val="20"/>
                <w:szCs w:val="20"/>
                <w:lang w:eastAsia="tr-TR"/>
              </w:rPr>
              <w:t>ve ödenek miktarının artırılması gerekmektedir.</w:t>
            </w:r>
          </w:p>
        </w:tc>
      </w:tr>
      <w:tr w:rsidR="0023268B" w:rsidRPr="0023268B" w:rsidTr="00AD65F7">
        <w:trPr>
          <w:trHeight w:val="30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lastRenderedPageBreak/>
              <w:t>Sorumlu Birim</w:t>
            </w:r>
          </w:p>
        </w:tc>
        <w:tc>
          <w:tcPr>
            <w:tcW w:w="4065" w:type="pct"/>
            <w:gridSpan w:val="5"/>
            <w:tcBorders>
              <w:top w:val="single" w:sz="4" w:space="0" w:color="auto"/>
              <w:left w:val="nil"/>
              <w:bottom w:val="single" w:sz="4" w:space="0" w:color="auto"/>
              <w:right w:val="single" w:sz="4" w:space="0" w:color="auto"/>
            </w:tcBorders>
            <w:shd w:val="clear" w:color="auto" w:fill="auto"/>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Rektörlük</w:t>
            </w:r>
          </w:p>
        </w:tc>
      </w:tr>
      <w:tr w:rsidR="0023268B" w:rsidRPr="0023268B" w:rsidTr="00AD65F7">
        <w:trPr>
          <w:trHeight w:val="732"/>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E90DC9">
        <w:trPr>
          <w:trHeight w:val="78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PG-2.3.1: BAP desteklerinde, öncelikli alanlarda yapılan projelere ayrılan burs ve ödenek miktarı (bin TL)</w:t>
            </w:r>
          </w:p>
        </w:tc>
        <w:tc>
          <w:tcPr>
            <w:tcW w:w="939" w:type="pct"/>
            <w:tcBorders>
              <w:top w:val="nil"/>
              <w:left w:val="nil"/>
              <w:bottom w:val="single" w:sz="4" w:space="0" w:color="auto"/>
              <w:right w:val="single" w:sz="4" w:space="0" w:color="auto"/>
            </w:tcBorders>
            <w:shd w:val="clear" w:color="auto" w:fill="auto"/>
            <w:vAlign w:val="center"/>
          </w:tcPr>
          <w:p w:rsidR="0023268B" w:rsidRPr="0023268B" w:rsidRDefault="00243AE5"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vAlign w:val="center"/>
          </w:tcPr>
          <w:p w:rsidR="0023268B" w:rsidRPr="0023268B" w:rsidRDefault="00243AE5"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vAlign w:val="center"/>
          </w:tcPr>
          <w:p w:rsidR="0023268B" w:rsidRPr="0023268B"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250</w:t>
            </w:r>
          </w:p>
        </w:tc>
        <w:tc>
          <w:tcPr>
            <w:tcW w:w="782" w:type="pct"/>
            <w:tcBorders>
              <w:top w:val="nil"/>
              <w:left w:val="nil"/>
              <w:bottom w:val="single" w:sz="4" w:space="0" w:color="auto"/>
              <w:right w:val="single" w:sz="4" w:space="0" w:color="auto"/>
            </w:tcBorders>
            <w:shd w:val="clear" w:color="auto" w:fill="auto"/>
            <w:vAlign w:val="center"/>
          </w:tcPr>
          <w:p w:rsidR="0023268B" w:rsidRPr="0023268B" w:rsidRDefault="00221E0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76,03</w:t>
            </w:r>
          </w:p>
        </w:tc>
        <w:tc>
          <w:tcPr>
            <w:tcW w:w="857" w:type="pct"/>
            <w:tcBorders>
              <w:top w:val="nil"/>
              <w:left w:val="nil"/>
              <w:bottom w:val="single" w:sz="4" w:space="0" w:color="auto"/>
              <w:right w:val="single" w:sz="4" w:space="0" w:color="auto"/>
            </w:tcBorders>
            <w:shd w:val="clear" w:color="auto" w:fill="auto"/>
            <w:vAlign w:val="center"/>
          </w:tcPr>
          <w:p w:rsidR="0023268B" w:rsidRPr="0023268B" w:rsidRDefault="00AB01B0"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30,41</w:t>
            </w:r>
          </w:p>
        </w:tc>
      </w:tr>
      <w:tr w:rsidR="0023268B" w:rsidRPr="0023268B" w:rsidTr="00815FC7">
        <w:trPr>
          <w:trHeight w:val="32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ulaşılmamıştır.</w:t>
            </w:r>
          </w:p>
        </w:tc>
      </w:tr>
      <w:tr w:rsidR="0023268B" w:rsidRPr="0023268B"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1E39C2" w:rsidP="001E39C2">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Kalkınma planlarında yer alan öncelikli alanlara göre BAP tarafından bu alanlarda yapılan </w:t>
            </w:r>
            <w:r w:rsidR="0023268B" w:rsidRPr="0023268B">
              <w:rPr>
                <w:rFonts w:ascii="Times New Roman" w:eastAsia="Times New Roman" w:hAnsi="Times New Roman" w:cs="Times New Roman"/>
                <w:color w:val="000000"/>
                <w:sz w:val="20"/>
                <w:szCs w:val="20"/>
                <w:lang w:eastAsia="tr-TR"/>
              </w:rPr>
              <w:t>projelere ayrılan burs ve ödenek miktarı artırılmalıdır.</w:t>
            </w:r>
          </w:p>
        </w:tc>
      </w:tr>
      <w:tr w:rsidR="0023268B" w:rsidRPr="0023268B" w:rsidTr="00AD65F7">
        <w:trPr>
          <w:trHeight w:val="48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E90DC9">
        <w:trPr>
          <w:trHeight w:val="696"/>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PG-2.3.2: Disiplinlere ve odak konulara göre oluşturulan çalışma grubu/ küme sayısı</w:t>
            </w:r>
          </w:p>
        </w:tc>
        <w:tc>
          <w:tcPr>
            <w:tcW w:w="939"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61" w:type="pct"/>
            <w:tcBorders>
              <w:top w:val="nil"/>
              <w:left w:val="nil"/>
              <w:bottom w:val="single" w:sz="4" w:space="0" w:color="auto"/>
              <w:right w:val="single" w:sz="4" w:space="0" w:color="auto"/>
            </w:tcBorders>
            <w:shd w:val="clear" w:color="auto" w:fill="auto"/>
            <w:vAlign w:val="center"/>
          </w:tcPr>
          <w:p w:rsidR="0023268B" w:rsidRPr="0023268B" w:rsidRDefault="00D63D10"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82" w:type="pct"/>
            <w:tcBorders>
              <w:top w:val="nil"/>
              <w:left w:val="nil"/>
              <w:bottom w:val="single" w:sz="4" w:space="0" w:color="auto"/>
              <w:right w:val="single" w:sz="4" w:space="0" w:color="auto"/>
            </w:tcBorders>
            <w:shd w:val="clear" w:color="auto" w:fill="auto"/>
            <w:vAlign w:val="center"/>
          </w:tcPr>
          <w:p w:rsidR="0023268B" w:rsidRPr="0023268B" w:rsidRDefault="00D63D10"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88</w:t>
            </w:r>
          </w:p>
        </w:tc>
        <w:tc>
          <w:tcPr>
            <w:tcW w:w="857" w:type="pct"/>
            <w:tcBorders>
              <w:top w:val="nil"/>
              <w:left w:val="nil"/>
              <w:bottom w:val="single" w:sz="4" w:space="0" w:color="auto"/>
              <w:right w:val="single" w:sz="4" w:space="0" w:color="auto"/>
            </w:tcBorders>
            <w:shd w:val="clear" w:color="auto" w:fill="auto"/>
            <w:vAlign w:val="center"/>
          </w:tcPr>
          <w:p w:rsidR="0023268B" w:rsidRPr="0023268B" w:rsidRDefault="00D63D10"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4250</w:t>
            </w:r>
          </w:p>
        </w:tc>
      </w:tr>
      <w:tr w:rsidR="0023268B" w:rsidRPr="0023268B" w:rsidTr="00815FC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27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25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ulaşılmıştır.</w:t>
            </w:r>
          </w:p>
        </w:tc>
      </w:tr>
      <w:tr w:rsidR="0023268B" w:rsidRPr="0023268B" w:rsidTr="00AD65F7">
        <w:trPr>
          <w:trHeight w:val="27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26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FA2531" w:rsidP="0073292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r w:rsidR="0023268B" w:rsidRPr="0023268B" w:rsidTr="00AD65F7">
        <w:trPr>
          <w:trHeight w:val="54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E90DC9">
        <w:trPr>
          <w:trHeight w:val="540"/>
        </w:trPr>
        <w:tc>
          <w:tcPr>
            <w:tcW w:w="935" w:type="pct"/>
            <w:tcBorders>
              <w:top w:val="nil"/>
              <w:left w:val="single" w:sz="4" w:space="0" w:color="auto"/>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PG-2.3.3: Kümelerde çalışan öğretim elemanı sayısı</w:t>
            </w:r>
          </w:p>
        </w:tc>
        <w:tc>
          <w:tcPr>
            <w:tcW w:w="939"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861" w:type="pct"/>
            <w:tcBorders>
              <w:top w:val="nil"/>
              <w:left w:val="nil"/>
              <w:bottom w:val="single" w:sz="4" w:space="0" w:color="auto"/>
              <w:right w:val="single" w:sz="4" w:space="0" w:color="auto"/>
            </w:tcBorders>
            <w:shd w:val="clear" w:color="auto" w:fill="auto"/>
            <w:vAlign w:val="center"/>
          </w:tcPr>
          <w:p w:rsidR="0023268B" w:rsidRPr="0023268B" w:rsidRDefault="007B1E3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w:t>
            </w:r>
          </w:p>
        </w:tc>
        <w:tc>
          <w:tcPr>
            <w:tcW w:w="782" w:type="pct"/>
            <w:tcBorders>
              <w:top w:val="nil"/>
              <w:left w:val="nil"/>
              <w:bottom w:val="single" w:sz="4" w:space="0" w:color="auto"/>
              <w:right w:val="single" w:sz="4" w:space="0" w:color="auto"/>
            </w:tcBorders>
            <w:shd w:val="clear" w:color="auto" w:fill="auto"/>
            <w:vAlign w:val="center"/>
          </w:tcPr>
          <w:p w:rsidR="0023268B" w:rsidRPr="0023268B" w:rsidRDefault="007B1E3C"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173</w:t>
            </w:r>
          </w:p>
        </w:tc>
        <w:tc>
          <w:tcPr>
            <w:tcW w:w="857" w:type="pct"/>
            <w:tcBorders>
              <w:top w:val="nil"/>
              <w:left w:val="nil"/>
              <w:bottom w:val="single" w:sz="4" w:space="0" w:color="auto"/>
              <w:right w:val="single" w:sz="4" w:space="0" w:color="auto"/>
            </w:tcBorders>
            <w:shd w:val="clear" w:color="auto" w:fill="auto"/>
            <w:vAlign w:val="center"/>
          </w:tcPr>
          <w:p w:rsidR="0023268B" w:rsidRPr="0023268B" w:rsidRDefault="007B1E3C"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1711</w:t>
            </w:r>
          </w:p>
        </w:tc>
      </w:tr>
      <w:tr w:rsidR="0023268B" w:rsidRPr="0023268B" w:rsidTr="00815FC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36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38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FA2531" w:rsidP="0073292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23268B" w:rsidRPr="0023268B">
              <w:rPr>
                <w:rFonts w:ascii="Times New Roman" w:eastAsia="Times New Roman" w:hAnsi="Times New Roman" w:cs="Times New Roman"/>
                <w:color w:val="000000"/>
                <w:sz w:val="20"/>
                <w:szCs w:val="20"/>
                <w:lang w:eastAsia="tr-TR"/>
              </w:rPr>
              <w:t>mıştır.</w:t>
            </w:r>
          </w:p>
        </w:tc>
      </w:tr>
      <w:tr w:rsidR="0023268B" w:rsidRPr="0023268B"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31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FA2531" w:rsidP="0073292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r w:rsidR="0023268B" w:rsidRPr="0023268B" w:rsidTr="00AD65F7">
        <w:trPr>
          <w:trHeight w:val="540"/>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lastRenderedPageBreak/>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E90DC9">
        <w:trPr>
          <w:trHeight w:val="540"/>
        </w:trPr>
        <w:tc>
          <w:tcPr>
            <w:tcW w:w="935" w:type="pct"/>
            <w:tcBorders>
              <w:top w:val="nil"/>
              <w:left w:val="single" w:sz="4" w:space="0" w:color="auto"/>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PG-2.3.4: Kümelerde lisansüstü eğitim yapan öğrenci sayısı</w:t>
            </w:r>
          </w:p>
        </w:tc>
        <w:tc>
          <w:tcPr>
            <w:tcW w:w="939"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61" w:type="pct"/>
            <w:tcBorders>
              <w:top w:val="nil"/>
              <w:left w:val="nil"/>
              <w:bottom w:val="single" w:sz="4" w:space="0" w:color="auto"/>
              <w:right w:val="single" w:sz="4" w:space="0" w:color="auto"/>
            </w:tcBorders>
            <w:shd w:val="clear" w:color="auto" w:fill="auto"/>
            <w:vAlign w:val="center"/>
          </w:tcPr>
          <w:p w:rsidR="0023268B" w:rsidRPr="0023268B" w:rsidRDefault="007B1E3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782" w:type="pct"/>
            <w:tcBorders>
              <w:top w:val="nil"/>
              <w:left w:val="nil"/>
              <w:bottom w:val="single" w:sz="4" w:space="0" w:color="auto"/>
              <w:right w:val="single" w:sz="4" w:space="0" w:color="auto"/>
            </w:tcBorders>
            <w:shd w:val="clear" w:color="auto" w:fill="auto"/>
            <w:vAlign w:val="center"/>
          </w:tcPr>
          <w:p w:rsidR="0023268B" w:rsidRPr="0023268B" w:rsidRDefault="007B1E3C"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376</w:t>
            </w:r>
          </w:p>
        </w:tc>
        <w:tc>
          <w:tcPr>
            <w:tcW w:w="857" w:type="pct"/>
            <w:tcBorders>
              <w:top w:val="nil"/>
              <w:left w:val="nil"/>
              <w:bottom w:val="single" w:sz="4" w:space="0" w:color="auto"/>
              <w:right w:val="single" w:sz="4" w:space="0" w:color="auto"/>
            </w:tcBorders>
            <w:shd w:val="clear" w:color="auto" w:fill="auto"/>
            <w:vAlign w:val="center"/>
          </w:tcPr>
          <w:p w:rsidR="0023268B" w:rsidRPr="0023268B" w:rsidRDefault="007B1E3C"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12433,33</w:t>
            </w:r>
          </w:p>
        </w:tc>
      </w:tr>
      <w:tr w:rsidR="0023268B" w:rsidRPr="0023268B" w:rsidTr="00815FC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312"/>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32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ulaşılmıştır.</w:t>
            </w:r>
          </w:p>
        </w:tc>
      </w:tr>
      <w:tr w:rsidR="0023268B" w:rsidRPr="0023268B" w:rsidTr="00AD65F7">
        <w:trPr>
          <w:trHeight w:val="33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384"/>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FA2531" w:rsidP="0023268B">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r w:rsidR="0023268B" w:rsidRPr="0023268B" w:rsidTr="00AD65F7">
        <w:trPr>
          <w:trHeight w:val="552"/>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E90DC9">
        <w:trPr>
          <w:trHeight w:val="540"/>
        </w:trPr>
        <w:tc>
          <w:tcPr>
            <w:tcW w:w="935" w:type="pct"/>
            <w:tcBorders>
              <w:top w:val="nil"/>
              <w:left w:val="single" w:sz="4" w:space="0" w:color="auto"/>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PG-2.3.5: Kümeler tarafından yapılan proje başvurusu sayısı</w:t>
            </w:r>
          </w:p>
        </w:tc>
        <w:tc>
          <w:tcPr>
            <w:tcW w:w="939"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vAlign w:val="center"/>
          </w:tcPr>
          <w:p w:rsidR="0023268B" w:rsidRPr="0023268B" w:rsidRDefault="00E90DC9"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vAlign w:val="center"/>
          </w:tcPr>
          <w:p w:rsidR="0023268B" w:rsidRPr="0023268B" w:rsidRDefault="007F78E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782" w:type="pct"/>
            <w:tcBorders>
              <w:top w:val="nil"/>
              <w:left w:val="nil"/>
              <w:bottom w:val="single" w:sz="4" w:space="0" w:color="auto"/>
              <w:right w:val="single" w:sz="4" w:space="0" w:color="auto"/>
            </w:tcBorders>
            <w:shd w:val="clear" w:color="auto" w:fill="auto"/>
            <w:vAlign w:val="center"/>
          </w:tcPr>
          <w:p w:rsidR="0023268B" w:rsidRPr="0023268B" w:rsidRDefault="007F78EE" w:rsidP="00E90DC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62</w:t>
            </w:r>
          </w:p>
        </w:tc>
        <w:tc>
          <w:tcPr>
            <w:tcW w:w="857" w:type="pct"/>
            <w:tcBorders>
              <w:top w:val="nil"/>
              <w:left w:val="nil"/>
              <w:bottom w:val="single" w:sz="4" w:space="0" w:color="auto"/>
              <w:right w:val="single" w:sz="4" w:space="0" w:color="auto"/>
            </w:tcBorders>
            <w:shd w:val="clear" w:color="auto" w:fill="auto"/>
            <w:vAlign w:val="center"/>
          </w:tcPr>
          <w:p w:rsidR="0023268B" w:rsidRPr="0023268B" w:rsidRDefault="007F78EE"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1033,33</w:t>
            </w:r>
          </w:p>
        </w:tc>
      </w:tr>
      <w:tr w:rsidR="0023268B" w:rsidRPr="0023268B" w:rsidTr="00815FC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ulaşılmıştır.</w:t>
            </w:r>
          </w:p>
        </w:tc>
      </w:tr>
      <w:tr w:rsidR="0023268B" w:rsidRPr="0023268B"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732926">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288"/>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5"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FA2531" w:rsidP="00732926">
            <w:pPr>
              <w:spacing w:after="0" w:line="240" w:lineRule="auto"/>
              <w:jc w:val="both"/>
              <w:rPr>
                <w:rFonts w:ascii="Times New Roman" w:eastAsia="Times New Roman" w:hAnsi="Times New Roman" w:cs="Times New Roman"/>
                <w:color w:val="000000"/>
                <w:sz w:val="20"/>
                <w:szCs w:val="20"/>
                <w:lang w:eastAsia="tr-TR"/>
              </w:rPr>
            </w:pPr>
            <w:r w:rsidRPr="00F04ED6">
              <w:rPr>
                <w:rFonts w:ascii="Times New Roman" w:eastAsia="Times New Roman" w:hAnsi="Times New Roman" w:cs="Times New Roman"/>
                <w:color w:val="000000"/>
                <w:sz w:val="20"/>
                <w:szCs w:val="20"/>
                <w:lang w:eastAsia="tr-TR"/>
              </w:rPr>
              <w:t>Sürdürülebilirlik için risk öngörülmemektedir.</w:t>
            </w:r>
          </w:p>
        </w:tc>
      </w:tr>
    </w:tbl>
    <w:p w:rsidR="0028118B" w:rsidRDefault="0028118B"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7"/>
        <w:gridCol w:w="1553"/>
      </w:tblGrid>
      <w:tr w:rsidR="0023268B" w:rsidRPr="0023268B" w:rsidTr="00AD65F7">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Amaç 2.</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Bilimsel Araştırma Faaliyetlerini Geliştirmek</w:t>
            </w:r>
          </w:p>
        </w:tc>
      </w:tr>
      <w:tr w:rsidR="0023268B" w:rsidRPr="0023268B"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 2.4.</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Araştırma faaliyetlerinin/altyapısının güçlendirilmesi</w:t>
            </w:r>
          </w:p>
        </w:tc>
      </w:tr>
      <w:tr w:rsidR="0023268B" w:rsidRPr="0023268B"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H2.4.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3268B" w:rsidRPr="0023268B" w:rsidRDefault="007B1E3C" w:rsidP="0023268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D51213">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D51213">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D51213">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(%40x%</w:t>
            </w:r>
            <w:r w:rsidR="00D51213">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D51213">
              <w:rPr>
                <w:rFonts w:ascii="Times New Roman" w:eastAsia="Times New Roman" w:hAnsi="Times New Roman" w:cs="Times New Roman"/>
                <w:color w:val="000000"/>
                <w:sz w:val="20"/>
                <w:szCs w:val="20"/>
                <w:lang w:eastAsia="tr-TR"/>
              </w:rPr>
              <w:t>60</w:t>
            </w:r>
          </w:p>
        </w:tc>
      </w:tr>
      <w:tr w:rsidR="0023268B" w:rsidRPr="0023268B" w:rsidTr="00AD65F7">
        <w:trPr>
          <w:trHeight w:val="549"/>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6355A2" w:rsidP="0023268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w:t>
            </w:r>
            <w:r w:rsidR="0023268B" w:rsidRPr="0023268B">
              <w:rPr>
                <w:rFonts w:ascii="Times New Roman" w:eastAsia="Times New Roman" w:hAnsi="Times New Roman" w:cs="Times New Roman"/>
                <w:color w:val="000000"/>
                <w:sz w:val="20"/>
                <w:szCs w:val="20"/>
                <w:lang w:eastAsia="tr-TR"/>
              </w:rPr>
              <w:t>leri teknoloji araştırma enstitülerinin ve merkezlerinin kurulmamış olması</w:t>
            </w:r>
            <w:r w:rsidR="007954A7">
              <w:rPr>
                <w:rFonts w:ascii="Times New Roman" w:eastAsia="Times New Roman" w:hAnsi="Times New Roman" w:cs="Times New Roman"/>
                <w:color w:val="000000"/>
                <w:sz w:val="20"/>
                <w:szCs w:val="20"/>
                <w:lang w:eastAsia="tr-TR"/>
              </w:rPr>
              <w:t>.</w:t>
            </w:r>
          </w:p>
        </w:tc>
      </w:tr>
      <w:tr w:rsidR="0023268B" w:rsidRPr="0023268B" w:rsidTr="006355A2">
        <w:trPr>
          <w:trHeight w:val="557"/>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3268B" w:rsidRPr="0023268B" w:rsidRDefault="0023268B" w:rsidP="00792687">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İleri Teknoloji Araştırma Enstitüleri ve Merkezlerinin kurulması için girişimlerde</w:t>
            </w:r>
            <w:r w:rsidR="00792687">
              <w:rPr>
                <w:rFonts w:ascii="Times New Roman" w:eastAsia="Times New Roman" w:hAnsi="Times New Roman" w:cs="Times New Roman"/>
                <w:color w:val="000000"/>
                <w:sz w:val="20"/>
                <w:szCs w:val="20"/>
                <w:lang w:eastAsia="tr-TR"/>
              </w:rPr>
              <w:t xml:space="preserve"> bulunulması gerekmektedir.</w:t>
            </w:r>
          </w:p>
        </w:tc>
      </w:tr>
      <w:tr w:rsidR="0023268B" w:rsidRPr="0023268B"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Rektörlük</w:t>
            </w:r>
          </w:p>
        </w:tc>
      </w:tr>
      <w:tr w:rsidR="0023268B" w:rsidRPr="0023268B" w:rsidTr="00AD65F7">
        <w:trPr>
          <w:trHeight w:val="75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0D4A76">
        <w:trPr>
          <w:trHeight w:val="63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PG-2.4.1: BAP tarafından desteklenen projelerin sayısı</w:t>
            </w:r>
          </w:p>
        </w:tc>
        <w:tc>
          <w:tcPr>
            <w:tcW w:w="938" w:type="pct"/>
            <w:tcBorders>
              <w:top w:val="nil"/>
              <w:left w:val="nil"/>
              <w:bottom w:val="single" w:sz="4" w:space="0" w:color="auto"/>
              <w:right w:val="single" w:sz="4" w:space="0" w:color="auto"/>
            </w:tcBorders>
            <w:shd w:val="clear" w:color="auto" w:fill="auto"/>
            <w:noWrap/>
            <w:vAlign w:val="center"/>
          </w:tcPr>
          <w:p w:rsidR="0023268B" w:rsidRPr="0023268B" w:rsidRDefault="00243AE5"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23268B" w:rsidRPr="0023268B" w:rsidRDefault="00243AE5"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183</w:t>
            </w:r>
          </w:p>
        </w:tc>
        <w:tc>
          <w:tcPr>
            <w:tcW w:w="861" w:type="pct"/>
            <w:tcBorders>
              <w:top w:val="nil"/>
              <w:left w:val="nil"/>
              <w:bottom w:val="single" w:sz="4" w:space="0" w:color="auto"/>
              <w:right w:val="single" w:sz="4" w:space="0" w:color="auto"/>
            </w:tcBorders>
            <w:shd w:val="clear" w:color="auto" w:fill="auto"/>
            <w:noWrap/>
            <w:vAlign w:val="center"/>
          </w:tcPr>
          <w:p w:rsidR="0023268B" w:rsidRPr="0023268B" w:rsidRDefault="00056F58"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240</w:t>
            </w:r>
          </w:p>
        </w:tc>
        <w:tc>
          <w:tcPr>
            <w:tcW w:w="782" w:type="pct"/>
            <w:tcBorders>
              <w:top w:val="nil"/>
              <w:left w:val="nil"/>
              <w:bottom w:val="single" w:sz="4" w:space="0" w:color="auto"/>
              <w:right w:val="single" w:sz="4" w:space="0" w:color="auto"/>
            </w:tcBorders>
            <w:shd w:val="clear" w:color="auto" w:fill="auto"/>
            <w:noWrap/>
            <w:vAlign w:val="center"/>
          </w:tcPr>
          <w:p w:rsidR="0023268B" w:rsidRPr="0023268B" w:rsidRDefault="00056F58"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1061</w:t>
            </w:r>
          </w:p>
        </w:tc>
        <w:tc>
          <w:tcPr>
            <w:tcW w:w="857" w:type="pct"/>
            <w:tcBorders>
              <w:top w:val="nil"/>
              <w:left w:val="nil"/>
              <w:bottom w:val="single" w:sz="4" w:space="0" w:color="auto"/>
              <w:right w:val="single" w:sz="4" w:space="0" w:color="auto"/>
            </w:tcBorders>
            <w:shd w:val="clear" w:color="auto" w:fill="auto"/>
            <w:noWrap/>
            <w:vAlign w:val="center"/>
          </w:tcPr>
          <w:p w:rsidR="0023268B" w:rsidRPr="0023268B" w:rsidRDefault="00056F58"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1540,35</w:t>
            </w:r>
          </w:p>
        </w:tc>
      </w:tr>
      <w:tr w:rsidR="0023268B" w:rsidRPr="0023268B" w:rsidTr="0023268B">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lastRenderedPageBreak/>
              <w:t>Performans Göstergelerine İlişkin Değerlendirmeler</w:t>
            </w:r>
          </w:p>
        </w:tc>
      </w:tr>
      <w:tr w:rsidR="0023268B" w:rsidRPr="0023268B" w:rsidTr="00AD65F7">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ulaşılmıştır.</w:t>
            </w:r>
          </w:p>
        </w:tc>
      </w:tr>
      <w:tr w:rsidR="0023268B" w:rsidRPr="0023268B" w:rsidTr="00AD65F7">
        <w:trPr>
          <w:trHeight w:val="21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Sürdürülebilirlik için risk öngörülmemektedir.</w:t>
            </w:r>
          </w:p>
        </w:tc>
      </w:tr>
      <w:tr w:rsidR="0023268B" w:rsidRPr="0023268B" w:rsidTr="00AD65F7">
        <w:trPr>
          <w:trHeight w:val="60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PG-2.4.2: BAP tarafından desteklenen projelere yapılan yıllık toplam harcama tutarı (Bin TL)</w:t>
            </w:r>
          </w:p>
        </w:tc>
        <w:tc>
          <w:tcPr>
            <w:tcW w:w="938" w:type="pct"/>
            <w:tcBorders>
              <w:top w:val="nil"/>
              <w:left w:val="nil"/>
              <w:bottom w:val="single" w:sz="4" w:space="0" w:color="auto"/>
              <w:right w:val="single" w:sz="4" w:space="0" w:color="auto"/>
            </w:tcBorders>
            <w:shd w:val="clear" w:color="auto" w:fill="auto"/>
            <w:noWrap/>
            <w:vAlign w:val="center"/>
          </w:tcPr>
          <w:p w:rsidR="0023268B" w:rsidRPr="0023268B" w:rsidRDefault="00243AE5"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23268B" w:rsidRPr="0023268B" w:rsidRDefault="00243AE5"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2773</w:t>
            </w:r>
          </w:p>
        </w:tc>
        <w:tc>
          <w:tcPr>
            <w:tcW w:w="861" w:type="pct"/>
            <w:tcBorders>
              <w:top w:val="nil"/>
              <w:left w:val="nil"/>
              <w:bottom w:val="single" w:sz="4" w:space="0" w:color="auto"/>
              <w:right w:val="single" w:sz="4" w:space="0" w:color="auto"/>
            </w:tcBorders>
            <w:shd w:val="clear" w:color="auto" w:fill="auto"/>
            <w:noWrap/>
            <w:vAlign w:val="center"/>
          </w:tcPr>
          <w:p w:rsidR="0023268B" w:rsidRPr="0023268B" w:rsidRDefault="0096162B"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3400</w:t>
            </w:r>
          </w:p>
        </w:tc>
        <w:tc>
          <w:tcPr>
            <w:tcW w:w="782" w:type="pct"/>
            <w:tcBorders>
              <w:top w:val="nil"/>
              <w:left w:val="nil"/>
              <w:bottom w:val="single" w:sz="4" w:space="0" w:color="auto"/>
              <w:right w:val="single" w:sz="4" w:space="0" w:color="auto"/>
            </w:tcBorders>
            <w:shd w:val="clear" w:color="auto" w:fill="auto"/>
            <w:noWrap/>
            <w:vAlign w:val="center"/>
          </w:tcPr>
          <w:p w:rsidR="0023268B" w:rsidRPr="0023268B" w:rsidRDefault="0096162B"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64993,60</w:t>
            </w:r>
          </w:p>
        </w:tc>
        <w:tc>
          <w:tcPr>
            <w:tcW w:w="857" w:type="pct"/>
            <w:tcBorders>
              <w:top w:val="nil"/>
              <w:left w:val="nil"/>
              <w:bottom w:val="single" w:sz="4" w:space="0" w:color="auto"/>
              <w:right w:val="single" w:sz="4" w:space="0" w:color="auto"/>
            </w:tcBorders>
            <w:shd w:val="clear" w:color="auto" w:fill="auto"/>
            <w:noWrap/>
            <w:vAlign w:val="center"/>
          </w:tcPr>
          <w:p w:rsidR="0023268B" w:rsidRPr="0023268B" w:rsidRDefault="000964BA"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9923,54</w:t>
            </w:r>
          </w:p>
        </w:tc>
      </w:tr>
      <w:tr w:rsidR="0023268B" w:rsidRPr="0023268B" w:rsidTr="0023268B">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ulaşılmıştır.</w:t>
            </w:r>
          </w:p>
        </w:tc>
      </w:tr>
      <w:tr w:rsidR="0023268B" w:rsidRPr="0023268B" w:rsidTr="00AD65F7">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Sürdürülebilirlik için risk öngörülmemektedir.</w:t>
            </w:r>
          </w:p>
        </w:tc>
      </w:tr>
      <w:tr w:rsidR="0023268B" w:rsidRPr="0023268B" w:rsidTr="00AD65F7">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PG-2.4.3: Üniversitemiz kütüphanelerinde güncellenen ve yenilenen bilgi kaynaklarının oranı (%).</w:t>
            </w:r>
          </w:p>
        </w:tc>
        <w:tc>
          <w:tcPr>
            <w:tcW w:w="938" w:type="pct"/>
            <w:tcBorders>
              <w:top w:val="nil"/>
              <w:left w:val="nil"/>
              <w:bottom w:val="single" w:sz="4" w:space="0" w:color="auto"/>
              <w:right w:val="single" w:sz="4" w:space="0" w:color="auto"/>
            </w:tcBorders>
            <w:shd w:val="clear" w:color="auto" w:fill="auto"/>
            <w:noWrap/>
            <w:vAlign w:val="center"/>
          </w:tcPr>
          <w:p w:rsidR="0023268B" w:rsidRPr="0023268B" w:rsidRDefault="006F411C"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23268B" w:rsidRPr="0023268B" w:rsidRDefault="006F411C"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w:t>
            </w:r>
          </w:p>
        </w:tc>
        <w:tc>
          <w:tcPr>
            <w:tcW w:w="861" w:type="pct"/>
            <w:tcBorders>
              <w:top w:val="nil"/>
              <w:left w:val="nil"/>
              <w:bottom w:val="single" w:sz="4" w:space="0" w:color="auto"/>
              <w:right w:val="single" w:sz="4" w:space="0" w:color="auto"/>
            </w:tcBorders>
            <w:shd w:val="clear" w:color="auto" w:fill="auto"/>
            <w:noWrap/>
            <w:vAlign w:val="center"/>
          </w:tcPr>
          <w:p w:rsidR="0023268B" w:rsidRPr="0023268B" w:rsidRDefault="001E5AD4"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1,20</w:t>
            </w:r>
          </w:p>
        </w:tc>
        <w:tc>
          <w:tcPr>
            <w:tcW w:w="782" w:type="pct"/>
            <w:tcBorders>
              <w:top w:val="nil"/>
              <w:left w:val="nil"/>
              <w:bottom w:val="single" w:sz="4" w:space="0" w:color="auto"/>
              <w:right w:val="single" w:sz="4" w:space="0" w:color="auto"/>
            </w:tcBorders>
            <w:shd w:val="clear" w:color="auto" w:fill="auto"/>
            <w:noWrap/>
            <w:vAlign w:val="center"/>
          </w:tcPr>
          <w:p w:rsidR="0023268B" w:rsidRPr="0023268B" w:rsidRDefault="001E5AD4"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23,87</w:t>
            </w:r>
          </w:p>
        </w:tc>
        <w:tc>
          <w:tcPr>
            <w:tcW w:w="857" w:type="pct"/>
            <w:tcBorders>
              <w:top w:val="nil"/>
              <w:left w:val="nil"/>
              <w:bottom w:val="single" w:sz="4" w:space="0" w:color="auto"/>
              <w:right w:val="single" w:sz="4" w:space="0" w:color="auto"/>
            </w:tcBorders>
            <w:shd w:val="clear" w:color="auto" w:fill="auto"/>
            <w:noWrap/>
            <w:vAlign w:val="center"/>
          </w:tcPr>
          <w:p w:rsidR="0023268B" w:rsidRPr="0023268B" w:rsidRDefault="001E5AD4"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15213,33</w:t>
            </w:r>
          </w:p>
        </w:tc>
      </w:tr>
      <w:tr w:rsidR="0023268B" w:rsidRPr="0023268B" w:rsidTr="0023268B">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6355A2" w:rsidP="0023268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23268B" w:rsidRPr="0023268B">
              <w:rPr>
                <w:rFonts w:ascii="Times New Roman" w:eastAsia="Times New Roman" w:hAnsi="Times New Roman" w:cs="Times New Roman"/>
                <w:color w:val="000000"/>
                <w:sz w:val="20"/>
                <w:szCs w:val="20"/>
                <w:lang w:eastAsia="tr-TR"/>
              </w:rPr>
              <w:t>mıştır.</w:t>
            </w:r>
          </w:p>
        </w:tc>
      </w:tr>
      <w:tr w:rsidR="0023268B" w:rsidRPr="0023268B"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6355A2"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Sürdürülebilirlik için risk öngörülmemektedir.</w:t>
            </w:r>
          </w:p>
        </w:tc>
      </w:tr>
      <w:tr w:rsidR="0023268B" w:rsidRPr="0023268B" w:rsidTr="00AD65F7">
        <w:trPr>
          <w:trHeight w:val="54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 (C-A)/(B-A)</w:t>
            </w:r>
          </w:p>
        </w:tc>
      </w:tr>
      <w:tr w:rsidR="0023268B" w:rsidRPr="0023268B"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3268B" w:rsidRPr="0023268B" w:rsidRDefault="0023268B" w:rsidP="0023268B">
            <w:pPr>
              <w:spacing w:after="0" w:line="240" w:lineRule="auto"/>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 xml:space="preserve">PG-2.4.4: Yeni kurulan İleri Teknoloji Araştırma </w:t>
            </w:r>
            <w:r w:rsidRPr="0023268B">
              <w:rPr>
                <w:rFonts w:ascii="Times New Roman" w:eastAsia="Times New Roman" w:hAnsi="Times New Roman" w:cs="Times New Roman"/>
                <w:color w:val="000000"/>
                <w:sz w:val="20"/>
                <w:szCs w:val="20"/>
                <w:lang w:eastAsia="tr-TR"/>
              </w:rPr>
              <w:lastRenderedPageBreak/>
              <w:t>Enstitülerinin ve Merkezlerin sayısı</w:t>
            </w:r>
          </w:p>
        </w:tc>
        <w:tc>
          <w:tcPr>
            <w:tcW w:w="938" w:type="pct"/>
            <w:tcBorders>
              <w:top w:val="nil"/>
              <w:left w:val="nil"/>
              <w:bottom w:val="single" w:sz="4" w:space="0" w:color="auto"/>
              <w:right w:val="single" w:sz="4" w:space="0" w:color="auto"/>
            </w:tcBorders>
            <w:shd w:val="clear" w:color="auto" w:fill="auto"/>
            <w:noWrap/>
            <w:vAlign w:val="center"/>
          </w:tcPr>
          <w:p w:rsidR="0023268B" w:rsidRPr="0023268B" w:rsidRDefault="001014CB"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40</w:t>
            </w:r>
          </w:p>
        </w:tc>
        <w:tc>
          <w:tcPr>
            <w:tcW w:w="626" w:type="pct"/>
            <w:tcBorders>
              <w:top w:val="nil"/>
              <w:left w:val="nil"/>
              <w:bottom w:val="single" w:sz="4" w:space="0" w:color="auto"/>
              <w:right w:val="single" w:sz="4" w:space="0" w:color="auto"/>
            </w:tcBorders>
            <w:shd w:val="clear" w:color="auto" w:fill="auto"/>
            <w:noWrap/>
            <w:vAlign w:val="center"/>
          </w:tcPr>
          <w:p w:rsidR="0023268B" w:rsidRPr="0023268B" w:rsidRDefault="001014CB"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861" w:type="pct"/>
            <w:tcBorders>
              <w:top w:val="nil"/>
              <w:left w:val="nil"/>
              <w:bottom w:val="single" w:sz="4" w:space="0" w:color="auto"/>
              <w:right w:val="single" w:sz="4" w:space="0" w:color="auto"/>
            </w:tcBorders>
            <w:shd w:val="clear" w:color="auto" w:fill="auto"/>
            <w:noWrap/>
            <w:vAlign w:val="center"/>
          </w:tcPr>
          <w:p w:rsidR="0023268B" w:rsidRPr="0023268B" w:rsidRDefault="001E5AD4"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782" w:type="pct"/>
            <w:tcBorders>
              <w:top w:val="nil"/>
              <w:left w:val="nil"/>
              <w:bottom w:val="single" w:sz="4" w:space="0" w:color="auto"/>
              <w:right w:val="single" w:sz="4" w:space="0" w:color="auto"/>
            </w:tcBorders>
            <w:shd w:val="clear" w:color="auto" w:fill="auto"/>
            <w:noWrap/>
            <w:vAlign w:val="center"/>
          </w:tcPr>
          <w:p w:rsidR="0023268B" w:rsidRPr="00792687" w:rsidRDefault="001E5AD4"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23268B" w:rsidRPr="0023268B" w:rsidRDefault="001E5AD4" w:rsidP="0023268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23268B" w:rsidRPr="0023268B" w:rsidTr="0023268B">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center"/>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Performans Göstergelerine İlişkin Değerlendirmeler</w:t>
            </w:r>
          </w:p>
        </w:tc>
      </w:tr>
      <w:tr w:rsidR="0023268B" w:rsidRPr="0023268B"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3268B" w:rsidRPr="0023268B"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Gösterge değerine ulaşılmamıştır.</w:t>
            </w:r>
          </w:p>
        </w:tc>
      </w:tr>
      <w:tr w:rsidR="0023268B" w:rsidRPr="0023268B"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Tahmin edilen maliyetin ötesine geçilmemiştir.</w:t>
            </w:r>
          </w:p>
        </w:tc>
      </w:tr>
      <w:tr w:rsidR="0023268B" w:rsidRPr="0023268B"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3268B" w:rsidRPr="0023268B" w:rsidRDefault="0023268B" w:rsidP="0023268B">
            <w:pPr>
              <w:spacing w:after="0" w:line="240" w:lineRule="auto"/>
              <w:rPr>
                <w:rFonts w:ascii="Times New Roman" w:eastAsia="Times New Roman" w:hAnsi="Times New Roman" w:cs="Times New Roman"/>
                <w:b/>
                <w:bCs/>
                <w:color w:val="000000"/>
                <w:sz w:val="20"/>
                <w:szCs w:val="20"/>
                <w:lang w:eastAsia="tr-TR"/>
              </w:rPr>
            </w:pPr>
            <w:r w:rsidRPr="0023268B">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3268B" w:rsidRPr="0023268B" w:rsidRDefault="0023268B" w:rsidP="0023268B">
            <w:pPr>
              <w:spacing w:after="0" w:line="240" w:lineRule="auto"/>
              <w:jc w:val="both"/>
              <w:rPr>
                <w:rFonts w:ascii="Times New Roman" w:eastAsia="Times New Roman" w:hAnsi="Times New Roman" w:cs="Times New Roman"/>
                <w:color w:val="000000"/>
                <w:sz w:val="20"/>
                <w:szCs w:val="20"/>
                <w:lang w:eastAsia="tr-TR"/>
              </w:rPr>
            </w:pPr>
            <w:r w:rsidRPr="0023268B">
              <w:rPr>
                <w:rFonts w:ascii="Times New Roman" w:eastAsia="Times New Roman" w:hAnsi="Times New Roman" w:cs="Times New Roman"/>
                <w:color w:val="000000"/>
                <w:sz w:val="20"/>
                <w:szCs w:val="20"/>
                <w:lang w:eastAsia="tr-TR"/>
              </w:rPr>
              <w:t>İleri Teknoloji Araştırma Enstitüleri ve Merkezlerinin kurulması için girişimlerde bulunup iş</w:t>
            </w:r>
            <w:r w:rsidR="00D52928">
              <w:rPr>
                <w:rFonts w:ascii="Times New Roman" w:eastAsia="Times New Roman" w:hAnsi="Times New Roman" w:cs="Times New Roman"/>
                <w:color w:val="000000"/>
                <w:sz w:val="20"/>
                <w:szCs w:val="20"/>
                <w:lang w:eastAsia="tr-TR"/>
              </w:rPr>
              <w:t xml:space="preserve"> birliği yapılması gerekmektedir.</w:t>
            </w:r>
          </w:p>
        </w:tc>
      </w:tr>
    </w:tbl>
    <w:p w:rsidR="001708F4" w:rsidRDefault="001708F4"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7"/>
        <w:gridCol w:w="1553"/>
      </w:tblGrid>
      <w:tr w:rsidR="007F4FB0" w:rsidRPr="007F1D3E" w:rsidTr="00AD65F7">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Amaç 2.</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7F4FB0" w:rsidRPr="007F1D3E" w:rsidRDefault="007F4FB0" w:rsidP="007954A7">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Bilimsel Araştırma Faaliyetlerini Geliştirmek</w:t>
            </w:r>
          </w:p>
        </w:tc>
      </w:tr>
      <w:tr w:rsidR="007F4FB0" w:rsidRPr="007F1D3E"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 2.5.</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7F4FB0" w:rsidRPr="007F1D3E" w:rsidRDefault="007F4FB0" w:rsidP="007954A7">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Fırat Teknokent ve Fırat TTO bünyesinde şirket, proje, fikri sınai ve mülkiyet hakları çalışmalarının geliştirilmesi</w:t>
            </w:r>
          </w:p>
        </w:tc>
      </w:tr>
      <w:tr w:rsidR="007F4FB0" w:rsidRPr="007F1D3E"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H2.5.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center"/>
            <w:hideMark/>
          </w:tcPr>
          <w:p w:rsidR="007F4FB0" w:rsidRPr="007F1D3E" w:rsidRDefault="007B1E3C" w:rsidP="007954A7">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CF5A85">
              <w:rPr>
                <w:rFonts w:ascii="Times New Roman" w:eastAsia="Times New Roman" w:hAnsi="Times New Roman" w:cs="Times New Roman"/>
                <w:color w:val="000000"/>
                <w:sz w:val="20"/>
                <w:szCs w:val="20"/>
                <w:lang w:eastAsia="tr-TR"/>
              </w:rPr>
              <w:t>72,97</w:t>
            </w:r>
            <w:r>
              <w:rPr>
                <w:rFonts w:ascii="Times New Roman" w:eastAsia="Times New Roman" w:hAnsi="Times New Roman" w:cs="Times New Roman"/>
                <w:color w:val="000000"/>
                <w:sz w:val="20"/>
                <w:szCs w:val="20"/>
                <w:lang w:eastAsia="tr-TR"/>
              </w:rPr>
              <w:t>)+ (%20x%</w:t>
            </w:r>
            <w:r w:rsidR="00CF5A85">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(%30x%</w:t>
            </w:r>
            <w:r w:rsidR="00CF5A85">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CF5A85">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(%10x%</w:t>
            </w:r>
            <w:r w:rsidR="00CF5A85">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CF5A85">
              <w:rPr>
                <w:rFonts w:ascii="Times New Roman" w:eastAsia="Times New Roman" w:hAnsi="Times New Roman" w:cs="Times New Roman"/>
                <w:color w:val="000000"/>
                <w:sz w:val="20"/>
                <w:szCs w:val="20"/>
                <w:lang w:eastAsia="tr-TR"/>
              </w:rPr>
              <w:t>84,60</w:t>
            </w:r>
          </w:p>
        </w:tc>
      </w:tr>
      <w:tr w:rsidR="007F4FB0" w:rsidRPr="007F1D3E"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954A7">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Teknokent bünyesinde kurulan şirket sayısının hedeflenen değere ulaşamaması</w:t>
            </w:r>
            <w:r w:rsidR="00D45867">
              <w:rPr>
                <w:rFonts w:ascii="Times New Roman" w:eastAsia="Times New Roman" w:hAnsi="Times New Roman" w:cs="Times New Roman"/>
                <w:color w:val="000000"/>
                <w:sz w:val="20"/>
                <w:szCs w:val="20"/>
                <w:lang w:eastAsia="tr-TR"/>
              </w:rPr>
              <w:t>, Üniversite bünyesinde TTO kurulmaması.</w:t>
            </w:r>
          </w:p>
        </w:tc>
      </w:tr>
      <w:tr w:rsidR="007F4FB0" w:rsidRPr="007F1D3E"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954A7">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 xml:space="preserve">Teknokent bünyesinde şirket kurulması için özendirici faaliyetler ve </w:t>
            </w:r>
            <w:r w:rsidR="005E3AD9">
              <w:rPr>
                <w:rFonts w:ascii="Times New Roman" w:eastAsia="Times New Roman" w:hAnsi="Times New Roman" w:cs="Times New Roman"/>
                <w:color w:val="000000"/>
                <w:sz w:val="20"/>
                <w:szCs w:val="20"/>
                <w:lang w:eastAsia="tr-TR"/>
              </w:rPr>
              <w:t>toplantılar gerçekleştirilmesi</w:t>
            </w:r>
            <w:r w:rsidR="00D45867">
              <w:rPr>
                <w:rFonts w:ascii="Times New Roman" w:eastAsia="Times New Roman" w:hAnsi="Times New Roman" w:cs="Times New Roman"/>
                <w:color w:val="000000"/>
                <w:sz w:val="20"/>
                <w:szCs w:val="20"/>
                <w:lang w:eastAsia="tr-TR"/>
              </w:rPr>
              <w:t xml:space="preserve">, </w:t>
            </w:r>
            <w:r w:rsidR="00D45867" w:rsidRPr="007F1D3E">
              <w:rPr>
                <w:rFonts w:ascii="Times New Roman" w:eastAsia="Times New Roman" w:hAnsi="Times New Roman" w:cs="Times New Roman"/>
                <w:color w:val="000000"/>
                <w:sz w:val="20"/>
                <w:szCs w:val="20"/>
                <w:lang w:eastAsia="tr-TR"/>
              </w:rPr>
              <w:t>Üniversite bünyesinde TTO kurulması</w:t>
            </w:r>
            <w:r w:rsidR="00D45867">
              <w:rPr>
                <w:rFonts w:ascii="Times New Roman" w:eastAsia="Times New Roman" w:hAnsi="Times New Roman" w:cs="Times New Roman"/>
                <w:color w:val="000000"/>
                <w:sz w:val="20"/>
                <w:szCs w:val="20"/>
                <w:lang w:eastAsia="tr-TR"/>
              </w:rPr>
              <w:t xml:space="preserve"> i</w:t>
            </w:r>
            <w:r w:rsidR="005E3AD9">
              <w:rPr>
                <w:rFonts w:ascii="Times New Roman" w:eastAsia="Times New Roman" w:hAnsi="Times New Roman" w:cs="Times New Roman"/>
                <w:color w:val="000000"/>
                <w:sz w:val="20"/>
                <w:szCs w:val="20"/>
                <w:lang w:eastAsia="tr-TR"/>
              </w:rPr>
              <w:t>çin girişimlerde bulunulması gerekmektedir.</w:t>
            </w:r>
          </w:p>
        </w:tc>
      </w:tr>
      <w:tr w:rsidR="007F4FB0" w:rsidRPr="007F1D3E"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7F4FB0" w:rsidRPr="007F1D3E" w:rsidRDefault="007F4FB0" w:rsidP="007954A7">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Rektörlük</w:t>
            </w:r>
          </w:p>
        </w:tc>
      </w:tr>
      <w:tr w:rsidR="007F4FB0" w:rsidRPr="007F1D3E" w:rsidTr="00AD65F7">
        <w:trPr>
          <w:trHeight w:val="96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 (C-A)/(B-A)</w:t>
            </w:r>
          </w:p>
        </w:tc>
      </w:tr>
      <w:tr w:rsidR="007F4FB0" w:rsidRPr="007F1D3E" w:rsidTr="000D4A76">
        <w:trPr>
          <w:trHeight w:val="78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PG-2.5.1: Teknokent bünyesinde</w:t>
            </w:r>
            <w:r w:rsidRPr="007F1D3E">
              <w:rPr>
                <w:rFonts w:ascii="Times New Roman" w:eastAsia="Times New Roman" w:hAnsi="Times New Roman" w:cs="Times New Roman"/>
                <w:color w:val="000000"/>
                <w:sz w:val="20"/>
                <w:szCs w:val="20"/>
                <w:lang w:eastAsia="tr-TR"/>
              </w:rPr>
              <w:br/>
              <w:t>kurulan şirket sayısı</w:t>
            </w:r>
          </w:p>
        </w:tc>
        <w:tc>
          <w:tcPr>
            <w:tcW w:w="938" w:type="pct"/>
            <w:tcBorders>
              <w:top w:val="nil"/>
              <w:left w:val="nil"/>
              <w:bottom w:val="single" w:sz="4" w:space="0" w:color="auto"/>
              <w:right w:val="single" w:sz="4" w:space="0" w:color="auto"/>
            </w:tcBorders>
            <w:shd w:val="clear" w:color="auto" w:fill="auto"/>
            <w:noWrap/>
            <w:vAlign w:val="center"/>
          </w:tcPr>
          <w:p w:rsidR="007F4FB0" w:rsidRPr="007F1D3E" w:rsidRDefault="004068FC"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7F4FB0" w:rsidRPr="007F1D3E" w:rsidRDefault="004068FC"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63</w:t>
            </w:r>
          </w:p>
        </w:tc>
        <w:tc>
          <w:tcPr>
            <w:tcW w:w="861" w:type="pct"/>
            <w:tcBorders>
              <w:top w:val="nil"/>
              <w:left w:val="nil"/>
              <w:bottom w:val="single" w:sz="4" w:space="0" w:color="auto"/>
              <w:right w:val="single" w:sz="4" w:space="0" w:color="auto"/>
            </w:tcBorders>
            <w:shd w:val="clear" w:color="auto" w:fill="auto"/>
            <w:noWrap/>
            <w:vAlign w:val="center"/>
          </w:tcPr>
          <w:p w:rsidR="007F4FB0" w:rsidRPr="007F1D3E" w:rsidRDefault="001E5AD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82" w:type="pct"/>
            <w:tcBorders>
              <w:top w:val="nil"/>
              <w:left w:val="nil"/>
              <w:bottom w:val="single" w:sz="4" w:space="0" w:color="auto"/>
              <w:right w:val="single" w:sz="4" w:space="0" w:color="auto"/>
            </w:tcBorders>
            <w:shd w:val="clear" w:color="auto" w:fill="auto"/>
            <w:noWrap/>
            <w:vAlign w:val="center"/>
          </w:tcPr>
          <w:p w:rsidR="007F4FB0" w:rsidRPr="007F1D3E" w:rsidRDefault="001E5AD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90</w:t>
            </w:r>
          </w:p>
        </w:tc>
        <w:tc>
          <w:tcPr>
            <w:tcW w:w="857" w:type="pct"/>
            <w:tcBorders>
              <w:top w:val="nil"/>
              <w:left w:val="nil"/>
              <w:bottom w:val="single" w:sz="4" w:space="0" w:color="auto"/>
              <w:right w:val="single" w:sz="4" w:space="0" w:color="auto"/>
            </w:tcBorders>
            <w:shd w:val="clear" w:color="auto" w:fill="auto"/>
            <w:noWrap/>
            <w:vAlign w:val="center"/>
          </w:tcPr>
          <w:p w:rsidR="007F4FB0" w:rsidRPr="007F1D3E" w:rsidRDefault="001E5AD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72,97</w:t>
            </w:r>
          </w:p>
        </w:tc>
      </w:tr>
      <w:tr w:rsidR="007F4FB0" w:rsidRPr="007F1D3E" w:rsidTr="007F4FB0">
        <w:trPr>
          <w:trHeight w:val="3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Göstergelerine İlişkin Değerlendirmeler</w:t>
            </w:r>
          </w:p>
        </w:tc>
      </w:tr>
      <w:tr w:rsidR="007F4FB0" w:rsidRPr="007F1D3E"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Gösterge değerine ulaşılmamıştır.</w:t>
            </w:r>
          </w:p>
        </w:tc>
      </w:tr>
      <w:tr w:rsidR="007F4FB0" w:rsidRPr="007F1D3E"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Tahmin edilen maliyetin ötesine geçilmemiştir.</w:t>
            </w:r>
          </w:p>
        </w:tc>
      </w:tr>
      <w:tr w:rsidR="007F4FB0" w:rsidRPr="007F1D3E"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Teknokent bünyesinde şirket kurulması için özendirici faaliyetler gerçekleştirilmeli ve alana yönelik toplantılar düzenlenmelidir.</w:t>
            </w:r>
          </w:p>
        </w:tc>
      </w:tr>
      <w:tr w:rsidR="007F4FB0" w:rsidRPr="007F1D3E" w:rsidTr="00AD65F7">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 (C-A)/(B-A)</w:t>
            </w:r>
          </w:p>
        </w:tc>
      </w:tr>
      <w:tr w:rsidR="007F4FB0" w:rsidRPr="007F1D3E"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PG-2.5.2: Teknokent bünyesinde ve TTO aracılığı ile yürütülen proje sayısı</w:t>
            </w:r>
          </w:p>
        </w:tc>
        <w:tc>
          <w:tcPr>
            <w:tcW w:w="938" w:type="pct"/>
            <w:tcBorders>
              <w:top w:val="nil"/>
              <w:left w:val="nil"/>
              <w:bottom w:val="single" w:sz="4" w:space="0" w:color="auto"/>
              <w:right w:val="single" w:sz="4" w:space="0" w:color="auto"/>
            </w:tcBorders>
            <w:shd w:val="clear" w:color="auto" w:fill="auto"/>
            <w:noWrap/>
            <w:vAlign w:val="center"/>
          </w:tcPr>
          <w:p w:rsidR="007F4FB0" w:rsidRPr="007F1D3E" w:rsidRDefault="004068FC"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7F4FB0" w:rsidRPr="007F1D3E" w:rsidRDefault="004068FC"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72</w:t>
            </w:r>
          </w:p>
        </w:tc>
        <w:tc>
          <w:tcPr>
            <w:tcW w:w="861" w:type="pct"/>
            <w:tcBorders>
              <w:top w:val="nil"/>
              <w:left w:val="nil"/>
              <w:bottom w:val="single" w:sz="4" w:space="0" w:color="auto"/>
              <w:right w:val="single" w:sz="4" w:space="0" w:color="auto"/>
            </w:tcBorders>
            <w:shd w:val="clear" w:color="auto" w:fill="auto"/>
            <w:noWrap/>
            <w:vAlign w:val="center"/>
          </w:tcPr>
          <w:p w:rsidR="007F4FB0" w:rsidRPr="007F1D3E" w:rsidRDefault="001E5AD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108</w:t>
            </w:r>
          </w:p>
        </w:tc>
        <w:tc>
          <w:tcPr>
            <w:tcW w:w="782" w:type="pct"/>
            <w:tcBorders>
              <w:top w:val="nil"/>
              <w:left w:val="nil"/>
              <w:bottom w:val="single" w:sz="4" w:space="0" w:color="auto"/>
              <w:right w:val="single" w:sz="4" w:space="0" w:color="auto"/>
            </w:tcBorders>
            <w:shd w:val="clear" w:color="auto" w:fill="auto"/>
            <w:noWrap/>
            <w:vAlign w:val="center"/>
          </w:tcPr>
          <w:p w:rsidR="007F4FB0" w:rsidRPr="007F1D3E" w:rsidRDefault="001E5AD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168</w:t>
            </w:r>
          </w:p>
        </w:tc>
        <w:tc>
          <w:tcPr>
            <w:tcW w:w="857" w:type="pct"/>
            <w:tcBorders>
              <w:top w:val="nil"/>
              <w:left w:val="nil"/>
              <w:bottom w:val="single" w:sz="4" w:space="0" w:color="auto"/>
              <w:right w:val="single" w:sz="4" w:space="0" w:color="auto"/>
            </w:tcBorders>
            <w:shd w:val="clear" w:color="auto" w:fill="auto"/>
            <w:noWrap/>
            <w:vAlign w:val="center"/>
          </w:tcPr>
          <w:p w:rsidR="007F4FB0" w:rsidRPr="007F1D3E" w:rsidRDefault="003D6671"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266,66</w:t>
            </w:r>
          </w:p>
        </w:tc>
      </w:tr>
      <w:tr w:rsidR="007F4FB0" w:rsidRPr="007F1D3E" w:rsidTr="007F4FB0">
        <w:trPr>
          <w:trHeight w:val="39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Göstergelerine İlişkin Değerlendirmeler</w:t>
            </w:r>
          </w:p>
        </w:tc>
      </w:tr>
      <w:tr w:rsidR="007F4FB0" w:rsidRPr="007F1D3E"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F4FB0" w:rsidRPr="007F1D3E" w:rsidTr="00AD65F7">
        <w:trPr>
          <w:trHeight w:val="39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lastRenderedPageBreak/>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Gösterge değerine ulaşılmıştır.</w:t>
            </w:r>
          </w:p>
        </w:tc>
      </w:tr>
      <w:tr w:rsidR="007F4FB0" w:rsidRPr="007F1D3E" w:rsidTr="00AD65F7">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Tahmin edilen maliyetin ötesine geçilmemiştir.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Sürdürülebilirlik için risk öngörülmemektedir.</w:t>
            </w:r>
          </w:p>
        </w:tc>
      </w:tr>
      <w:tr w:rsidR="007F4FB0" w:rsidRPr="007F1D3E" w:rsidTr="00AD65F7">
        <w:trPr>
          <w:trHeight w:val="5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 (C-A)/(B-A)</w:t>
            </w:r>
          </w:p>
        </w:tc>
      </w:tr>
      <w:tr w:rsidR="007F4FB0" w:rsidRPr="007F1D3E" w:rsidTr="000D4A76">
        <w:trPr>
          <w:trHeight w:val="288"/>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7F4FB0" w:rsidRPr="007F1D3E" w:rsidRDefault="007F4FB0" w:rsidP="007F4FB0">
            <w:pPr>
              <w:spacing w:after="0" w:line="240" w:lineRule="auto"/>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PG-2.5.3: Patent sayısı</w:t>
            </w:r>
          </w:p>
        </w:tc>
        <w:tc>
          <w:tcPr>
            <w:tcW w:w="938" w:type="pct"/>
            <w:tcBorders>
              <w:top w:val="nil"/>
              <w:left w:val="nil"/>
              <w:bottom w:val="single" w:sz="4" w:space="0" w:color="auto"/>
              <w:right w:val="single" w:sz="4" w:space="0" w:color="auto"/>
            </w:tcBorders>
            <w:shd w:val="clear" w:color="auto" w:fill="auto"/>
            <w:noWrap/>
            <w:vAlign w:val="center"/>
          </w:tcPr>
          <w:p w:rsidR="007F4FB0" w:rsidRPr="007F1D3E" w:rsidRDefault="0005430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7F4FB0" w:rsidRPr="007F1D3E" w:rsidRDefault="00054304"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861" w:type="pct"/>
            <w:tcBorders>
              <w:top w:val="nil"/>
              <w:left w:val="nil"/>
              <w:bottom w:val="single" w:sz="4" w:space="0" w:color="auto"/>
              <w:right w:val="single" w:sz="4" w:space="0" w:color="auto"/>
            </w:tcBorders>
            <w:shd w:val="clear" w:color="auto" w:fill="auto"/>
            <w:noWrap/>
            <w:vAlign w:val="center"/>
          </w:tcPr>
          <w:p w:rsidR="007F4FB0" w:rsidRPr="007F1D3E" w:rsidRDefault="00B343C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w:t>
            </w:r>
          </w:p>
        </w:tc>
        <w:tc>
          <w:tcPr>
            <w:tcW w:w="782" w:type="pct"/>
            <w:tcBorders>
              <w:top w:val="nil"/>
              <w:left w:val="nil"/>
              <w:bottom w:val="single" w:sz="4" w:space="0" w:color="auto"/>
              <w:right w:val="single" w:sz="4" w:space="0" w:color="auto"/>
            </w:tcBorders>
            <w:shd w:val="clear" w:color="auto" w:fill="auto"/>
            <w:noWrap/>
            <w:vAlign w:val="center"/>
          </w:tcPr>
          <w:p w:rsidR="007F4FB0" w:rsidRPr="007F1D3E" w:rsidRDefault="00B343C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857" w:type="pct"/>
            <w:tcBorders>
              <w:top w:val="nil"/>
              <w:left w:val="nil"/>
              <w:bottom w:val="single" w:sz="4" w:space="0" w:color="auto"/>
              <w:right w:val="single" w:sz="4" w:space="0" w:color="auto"/>
            </w:tcBorders>
            <w:shd w:val="clear" w:color="auto" w:fill="auto"/>
            <w:noWrap/>
            <w:vAlign w:val="center"/>
          </w:tcPr>
          <w:p w:rsidR="007F4FB0" w:rsidRPr="007F1D3E" w:rsidRDefault="00B343C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272,73</w:t>
            </w:r>
          </w:p>
        </w:tc>
      </w:tr>
      <w:tr w:rsidR="007F4FB0" w:rsidRPr="007F1D3E" w:rsidTr="007F4FB0">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Göstergelerine İlişkin Değerlendirmeler</w:t>
            </w:r>
          </w:p>
        </w:tc>
      </w:tr>
      <w:tr w:rsidR="007F4FB0" w:rsidRPr="007F1D3E" w:rsidTr="00AD65F7">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F4FB0" w:rsidRPr="007F1D3E" w:rsidTr="00AD65F7">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Gösterge değerine ulaşılmıştır.</w:t>
            </w:r>
          </w:p>
        </w:tc>
      </w:tr>
      <w:tr w:rsidR="007F4FB0" w:rsidRPr="007F1D3E"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Tahmin edilen maliyetin ötesine geçilmemiştir.</w:t>
            </w:r>
          </w:p>
        </w:tc>
      </w:tr>
      <w:tr w:rsidR="007F4FB0" w:rsidRPr="007F1D3E"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Sürdürülebilirlik için risk öngörülmemektedir.</w:t>
            </w:r>
          </w:p>
        </w:tc>
      </w:tr>
      <w:tr w:rsidR="007F4FB0" w:rsidRPr="007F1D3E" w:rsidTr="00AD65F7">
        <w:trPr>
          <w:trHeight w:val="57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 (C-A)/(B-A)</w:t>
            </w:r>
          </w:p>
        </w:tc>
      </w:tr>
      <w:tr w:rsidR="007F4FB0" w:rsidRPr="007F1D3E"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7F4FB0" w:rsidRPr="007F1D3E" w:rsidRDefault="007F4FB0" w:rsidP="007F4FB0">
            <w:pPr>
              <w:spacing w:after="0" w:line="240" w:lineRule="auto"/>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PG-2.5.4: Teknoloji yol haritaları konusunda öğrencilere verilen eğitim sayısı</w:t>
            </w:r>
          </w:p>
        </w:tc>
        <w:tc>
          <w:tcPr>
            <w:tcW w:w="938" w:type="pct"/>
            <w:tcBorders>
              <w:top w:val="nil"/>
              <w:left w:val="nil"/>
              <w:bottom w:val="single" w:sz="4" w:space="0" w:color="auto"/>
              <w:right w:val="single" w:sz="4" w:space="0" w:color="auto"/>
            </w:tcBorders>
            <w:shd w:val="clear" w:color="auto" w:fill="auto"/>
            <w:noWrap/>
            <w:vAlign w:val="center"/>
          </w:tcPr>
          <w:p w:rsidR="007F4FB0" w:rsidRPr="007F1D3E" w:rsidRDefault="0029315F"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7F4FB0" w:rsidRPr="007F1D3E" w:rsidRDefault="0029315F"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861" w:type="pct"/>
            <w:tcBorders>
              <w:top w:val="nil"/>
              <w:left w:val="nil"/>
              <w:bottom w:val="single" w:sz="4" w:space="0" w:color="auto"/>
              <w:right w:val="single" w:sz="4" w:space="0" w:color="auto"/>
            </w:tcBorders>
            <w:shd w:val="clear" w:color="auto" w:fill="auto"/>
            <w:noWrap/>
            <w:vAlign w:val="center"/>
          </w:tcPr>
          <w:p w:rsidR="007F4FB0" w:rsidRPr="007F1D3E" w:rsidRDefault="0018327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w:t>
            </w:r>
          </w:p>
        </w:tc>
        <w:tc>
          <w:tcPr>
            <w:tcW w:w="782" w:type="pct"/>
            <w:tcBorders>
              <w:top w:val="nil"/>
              <w:left w:val="nil"/>
              <w:bottom w:val="single" w:sz="4" w:space="0" w:color="auto"/>
              <w:right w:val="single" w:sz="4" w:space="0" w:color="auto"/>
            </w:tcBorders>
            <w:shd w:val="clear" w:color="auto" w:fill="auto"/>
            <w:noWrap/>
            <w:vAlign w:val="center"/>
          </w:tcPr>
          <w:p w:rsidR="007F4FB0" w:rsidRPr="007F1D3E" w:rsidRDefault="0018327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p>
        </w:tc>
        <w:tc>
          <w:tcPr>
            <w:tcW w:w="857" w:type="pct"/>
            <w:tcBorders>
              <w:top w:val="nil"/>
              <w:left w:val="nil"/>
              <w:bottom w:val="single" w:sz="4" w:space="0" w:color="auto"/>
              <w:right w:val="single" w:sz="4" w:space="0" w:color="auto"/>
            </w:tcBorders>
            <w:shd w:val="clear" w:color="auto" w:fill="auto"/>
            <w:noWrap/>
            <w:vAlign w:val="center"/>
          </w:tcPr>
          <w:p w:rsidR="007F4FB0" w:rsidRPr="007F1D3E" w:rsidRDefault="0018327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185</w:t>
            </w:r>
          </w:p>
        </w:tc>
      </w:tr>
      <w:tr w:rsidR="007F4FB0" w:rsidRPr="007F1D3E" w:rsidTr="007F4FB0">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Göstergelerine İlişkin Değerlendirmeler</w:t>
            </w:r>
          </w:p>
        </w:tc>
      </w:tr>
      <w:tr w:rsidR="007F4FB0" w:rsidRPr="007F1D3E" w:rsidTr="00AD65F7">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F4FB0" w:rsidRPr="007F1D3E" w:rsidTr="00AD65F7">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Gösterge değerine ulaşılmıştır.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Tahmin edilen maliyetin ötesine geçilmemiştir.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Sürdürülebilirlik için risk öngörülmemektedir.</w:t>
            </w:r>
          </w:p>
        </w:tc>
      </w:tr>
      <w:tr w:rsidR="007F4FB0" w:rsidRPr="007F1D3E" w:rsidTr="00AD65F7">
        <w:trPr>
          <w:trHeight w:val="62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 (C-A)/(B-A)</w:t>
            </w:r>
          </w:p>
        </w:tc>
      </w:tr>
      <w:tr w:rsidR="007F4FB0" w:rsidRPr="007F1D3E" w:rsidTr="000D4A76">
        <w:trPr>
          <w:trHeight w:val="576"/>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7F4FB0" w:rsidRPr="007F1D3E" w:rsidRDefault="007F4FB0" w:rsidP="007F4FB0">
            <w:pPr>
              <w:spacing w:after="0" w:line="240" w:lineRule="auto"/>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PG-2.5.5: Üniversite bünyesinde TTO kurulması</w:t>
            </w:r>
          </w:p>
        </w:tc>
        <w:tc>
          <w:tcPr>
            <w:tcW w:w="938" w:type="pct"/>
            <w:tcBorders>
              <w:top w:val="nil"/>
              <w:left w:val="nil"/>
              <w:bottom w:val="single" w:sz="4" w:space="0" w:color="auto"/>
              <w:right w:val="single" w:sz="4" w:space="0" w:color="auto"/>
            </w:tcBorders>
            <w:shd w:val="clear" w:color="auto" w:fill="auto"/>
            <w:noWrap/>
            <w:vAlign w:val="center"/>
          </w:tcPr>
          <w:p w:rsidR="007F4FB0" w:rsidRPr="007F1D3E" w:rsidRDefault="003C361F"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626" w:type="pct"/>
            <w:tcBorders>
              <w:top w:val="nil"/>
              <w:left w:val="nil"/>
              <w:bottom w:val="single" w:sz="4" w:space="0" w:color="auto"/>
              <w:right w:val="single" w:sz="4" w:space="0" w:color="auto"/>
            </w:tcBorders>
            <w:shd w:val="clear" w:color="auto" w:fill="auto"/>
            <w:noWrap/>
            <w:vAlign w:val="center"/>
          </w:tcPr>
          <w:p w:rsidR="007F4FB0" w:rsidRPr="007F1D3E" w:rsidRDefault="003C361F"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7F4FB0" w:rsidRPr="007F1D3E" w:rsidRDefault="0018327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782" w:type="pct"/>
            <w:tcBorders>
              <w:top w:val="nil"/>
              <w:left w:val="nil"/>
              <w:bottom w:val="single" w:sz="4" w:space="0" w:color="auto"/>
              <w:right w:val="single" w:sz="4" w:space="0" w:color="auto"/>
            </w:tcBorders>
            <w:shd w:val="clear" w:color="auto" w:fill="auto"/>
            <w:noWrap/>
            <w:vAlign w:val="center"/>
          </w:tcPr>
          <w:p w:rsidR="007F4FB0" w:rsidRPr="007F1D3E" w:rsidRDefault="0018327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7F4FB0" w:rsidRPr="007F1D3E" w:rsidRDefault="0018327E" w:rsidP="007F4FB0">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7F4FB0" w:rsidRPr="007F1D3E" w:rsidTr="007F4FB0">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jc w:val="center"/>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Performans Göstergelerine İlişkin Değerlendirmeler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Gösterge değerine ulaşıl</w:t>
            </w:r>
            <w:r w:rsidR="00D45867">
              <w:rPr>
                <w:rFonts w:ascii="Times New Roman" w:eastAsia="Times New Roman" w:hAnsi="Times New Roman" w:cs="Times New Roman"/>
                <w:color w:val="000000"/>
                <w:sz w:val="20"/>
                <w:szCs w:val="20"/>
                <w:lang w:eastAsia="tr-TR"/>
              </w:rPr>
              <w:t>ma</w:t>
            </w:r>
            <w:r w:rsidRPr="007F1D3E">
              <w:rPr>
                <w:rFonts w:ascii="Times New Roman" w:eastAsia="Times New Roman" w:hAnsi="Times New Roman" w:cs="Times New Roman"/>
                <w:color w:val="000000"/>
                <w:sz w:val="20"/>
                <w:szCs w:val="20"/>
                <w:lang w:eastAsia="tr-TR"/>
              </w:rPr>
              <w:t>mıştır.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F4FB0" w:rsidRPr="007F1D3E" w:rsidRDefault="007F4FB0"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Tahmin edilen maliyetin ötesine geçilmemiştir.</w:t>
            </w:r>
          </w:p>
        </w:tc>
      </w:tr>
      <w:tr w:rsidR="007F4FB0" w:rsidRPr="007F1D3E"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F4FB0" w:rsidRPr="007F1D3E" w:rsidRDefault="007F4FB0" w:rsidP="007F4FB0">
            <w:pPr>
              <w:spacing w:after="0" w:line="240" w:lineRule="auto"/>
              <w:rPr>
                <w:rFonts w:ascii="Times New Roman" w:eastAsia="Times New Roman" w:hAnsi="Times New Roman" w:cs="Times New Roman"/>
                <w:b/>
                <w:bCs/>
                <w:color w:val="000000"/>
                <w:sz w:val="20"/>
                <w:szCs w:val="20"/>
                <w:lang w:eastAsia="tr-TR"/>
              </w:rPr>
            </w:pPr>
            <w:r w:rsidRPr="007F1D3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F4FB0" w:rsidRPr="007F1D3E" w:rsidRDefault="00D45867" w:rsidP="007F4FB0">
            <w:pPr>
              <w:spacing w:after="0" w:line="240" w:lineRule="auto"/>
              <w:jc w:val="both"/>
              <w:rPr>
                <w:rFonts w:ascii="Times New Roman" w:eastAsia="Times New Roman" w:hAnsi="Times New Roman" w:cs="Times New Roman"/>
                <w:color w:val="000000"/>
                <w:sz w:val="20"/>
                <w:szCs w:val="20"/>
                <w:lang w:eastAsia="tr-TR"/>
              </w:rPr>
            </w:pPr>
            <w:r w:rsidRPr="007F1D3E">
              <w:rPr>
                <w:rFonts w:ascii="Times New Roman" w:eastAsia="Times New Roman" w:hAnsi="Times New Roman" w:cs="Times New Roman"/>
                <w:color w:val="000000"/>
                <w:sz w:val="20"/>
                <w:szCs w:val="20"/>
                <w:lang w:eastAsia="tr-TR"/>
              </w:rPr>
              <w:t>Üniversite bünyesinde TTO kurulması</w:t>
            </w:r>
            <w:r>
              <w:rPr>
                <w:rFonts w:ascii="Times New Roman" w:eastAsia="Times New Roman" w:hAnsi="Times New Roman" w:cs="Times New Roman"/>
                <w:color w:val="000000"/>
                <w:sz w:val="20"/>
                <w:szCs w:val="20"/>
                <w:lang w:eastAsia="tr-TR"/>
              </w:rPr>
              <w:t xml:space="preserve"> için girişimlerde bulunulmalı.</w:t>
            </w:r>
          </w:p>
        </w:tc>
      </w:tr>
    </w:tbl>
    <w:p w:rsidR="007F4FB0" w:rsidRDefault="007F4FB0"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6"/>
        <w:gridCol w:w="1700"/>
        <w:gridCol w:w="1135"/>
        <w:gridCol w:w="1591"/>
        <w:gridCol w:w="1385"/>
        <w:gridCol w:w="1555"/>
      </w:tblGrid>
      <w:tr w:rsidR="00853209" w:rsidRPr="00853209" w:rsidTr="00AD65F7">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lastRenderedPageBreak/>
              <w:t>Amaç 3.</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Topluma Yönelik Hizmetleri Geliştirmek</w:t>
            </w:r>
          </w:p>
        </w:tc>
      </w:tr>
      <w:tr w:rsidR="00853209" w:rsidRPr="00853209" w:rsidTr="00AD65F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 3.1.</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Topluma yönelik eğitim, kültürel, sanatsal ve sportif faaliyetlerin artırılması</w:t>
            </w:r>
          </w:p>
        </w:tc>
      </w:tr>
      <w:tr w:rsidR="00853209" w:rsidRPr="00853209"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H3.1.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853209" w:rsidRPr="00853209" w:rsidRDefault="000304FD" w:rsidP="0085320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D02CF9">
              <w:rPr>
                <w:rFonts w:ascii="Times New Roman" w:eastAsia="Times New Roman" w:hAnsi="Times New Roman" w:cs="Times New Roman"/>
                <w:color w:val="000000"/>
                <w:sz w:val="20"/>
                <w:szCs w:val="20"/>
                <w:lang w:eastAsia="tr-TR"/>
              </w:rPr>
              <w:t>47,58</w:t>
            </w:r>
            <w:r>
              <w:rPr>
                <w:rFonts w:ascii="Times New Roman" w:eastAsia="Times New Roman" w:hAnsi="Times New Roman" w:cs="Times New Roman"/>
                <w:color w:val="000000"/>
                <w:sz w:val="20"/>
                <w:szCs w:val="20"/>
                <w:lang w:eastAsia="tr-TR"/>
              </w:rPr>
              <w:t>)+ (%20x%</w:t>
            </w:r>
            <w:r w:rsidR="00D02CF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D02CF9">
              <w:rPr>
                <w:rFonts w:ascii="Times New Roman" w:eastAsia="Times New Roman" w:hAnsi="Times New Roman" w:cs="Times New Roman"/>
                <w:color w:val="000000"/>
                <w:sz w:val="20"/>
                <w:szCs w:val="20"/>
                <w:lang w:eastAsia="tr-TR"/>
              </w:rPr>
              <w:t>100</w:t>
            </w:r>
            <w:r w:rsidR="00677E89">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(%20x%</w:t>
            </w:r>
            <w:r w:rsidR="00D02CF9">
              <w:rPr>
                <w:rFonts w:ascii="Times New Roman" w:eastAsia="Times New Roman" w:hAnsi="Times New Roman" w:cs="Times New Roman"/>
                <w:color w:val="000000"/>
                <w:sz w:val="20"/>
                <w:szCs w:val="20"/>
                <w:lang w:eastAsia="tr-TR"/>
              </w:rPr>
              <w:t>79,54</w:t>
            </w:r>
            <w:r w:rsidR="00677E89">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(%20x%</w:t>
            </w:r>
            <w:r w:rsidR="00D02CF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w:t>
            </w:r>
            <w:r w:rsidR="00D02CF9">
              <w:rPr>
                <w:rFonts w:ascii="Times New Roman" w:eastAsia="Times New Roman" w:hAnsi="Times New Roman" w:cs="Times New Roman"/>
                <w:color w:val="000000"/>
                <w:sz w:val="20"/>
                <w:szCs w:val="20"/>
                <w:lang w:eastAsia="tr-TR"/>
              </w:rPr>
              <w:t>85,42</w:t>
            </w:r>
          </w:p>
        </w:tc>
      </w:tr>
      <w:tr w:rsidR="00853209" w:rsidRPr="00853209"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53209" w:rsidRPr="00853209" w:rsidRDefault="00E3636D" w:rsidP="004F69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Topluma yönelik düzenlenen etkinlik, sertifikalı eğitim </w:t>
            </w:r>
            <w:r w:rsidR="004F69FB">
              <w:rPr>
                <w:rFonts w:ascii="Times New Roman" w:eastAsia="Times New Roman" w:hAnsi="Times New Roman" w:cs="Times New Roman"/>
                <w:color w:val="000000"/>
                <w:sz w:val="20"/>
                <w:szCs w:val="20"/>
                <w:lang w:eastAsia="tr-TR"/>
              </w:rPr>
              <w:t xml:space="preserve">programından yararlanan kişi </w:t>
            </w:r>
            <w:r w:rsidR="00853209" w:rsidRPr="00853209">
              <w:rPr>
                <w:rFonts w:ascii="Times New Roman" w:eastAsia="Times New Roman" w:hAnsi="Times New Roman" w:cs="Times New Roman"/>
                <w:color w:val="000000"/>
                <w:sz w:val="20"/>
                <w:szCs w:val="20"/>
                <w:lang w:eastAsia="tr-TR"/>
              </w:rPr>
              <w:t>sayısının yetersiz olması</w:t>
            </w:r>
            <w:r w:rsidR="00A3503D">
              <w:rPr>
                <w:rFonts w:ascii="Times New Roman" w:eastAsia="Times New Roman" w:hAnsi="Times New Roman" w:cs="Times New Roman"/>
                <w:color w:val="000000"/>
                <w:sz w:val="20"/>
                <w:szCs w:val="20"/>
                <w:lang w:eastAsia="tr-TR"/>
              </w:rPr>
              <w:t>.</w:t>
            </w:r>
          </w:p>
        </w:tc>
      </w:tr>
      <w:tr w:rsidR="00853209" w:rsidRPr="00853209" w:rsidTr="00AD65F7">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853209" w:rsidRPr="00853209" w:rsidRDefault="00E3636D" w:rsidP="004F69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Topluma yönelik etkinlik düzenlenmesi, sertifikalı eğitim programlarının kurum</w:t>
            </w:r>
            <w:r w:rsidR="00C96139">
              <w:rPr>
                <w:rFonts w:ascii="Times New Roman" w:eastAsia="Times New Roman" w:hAnsi="Times New Roman" w:cs="Times New Roman"/>
                <w:color w:val="000000"/>
                <w:sz w:val="20"/>
                <w:szCs w:val="20"/>
                <w:lang w:eastAsia="tr-TR"/>
              </w:rPr>
              <w:t xml:space="preserve"> içi ve kurum dışı duyurularının yapılarak katılımın artırılması </w:t>
            </w:r>
            <w:r>
              <w:rPr>
                <w:rFonts w:ascii="Times New Roman" w:eastAsia="Times New Roman" w:hAnsi="Times New Roman" w:cs="Times New Roman"/>
                <w:color w:val="000000"/>
                <w:sz w:val="20"/>
                <w:szCs w:val="20"/>
                <w:lang w:eastAsia="tr-TR"/>
              </w:rPr>
              <w:t>gerekmektedir.</w:t>
            </w:r>
          </w:p>
        </w:tc>
      </w:tr>
      <w:tr w:rsidR="00853209" w:rsidRPr="00853209"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Sağlık Kültür ve Spor Daire Başkanlığı</w:t>
            </w:r>
          </w:p>
        </w:tc>
      </w:tr>
      <w:tr w:rsidR="00853209" w:rsidRPr="00853209" w:rsidTr="00AD65F7">
        <w:trPr>
          <w:trHeight w:val="80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Plan Dönemi Başlangıç Değeri (A)</w:t>
            </w:r>
          </w:p>
        </w:tc>
        <w:tc>
          <w:tcPr>
            <w:tcW w:w="87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Yılsonu Hedeflenen Değer (B)</w:t>
            </w:r>
          </w:p>
        </w:tc>
        <w:tc>
          <w:tcPr>
            <w:tcW w:w="764"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 (C-A)/(B-A)</w:t>
            </w:r>
          </w:p>
        </w:tc>
      </w:tr>
      <w:tr w:rsidR="00853209" w:rsidRPr="00853209" w:rsidTr="000D4A76">
        <w:trPr>
          <w:trHeight w:val="78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PG-3.1.1: Topluma yönelik düzenlenen etkinlik sayısı</w:t>
            </w:r>
          </w:p>
        </w:tc>
        <w:tc>
          <w:tcPr>
            <w:tcW w:w="938" w:type="pct"/>
            <w:tcBorders>
              <w:top w:val="nil"/>
              <w:left w:val="nil"/>
              <w:bottom w:val="single" w:sz="4" w:space="0" w:color="auto"/>
              <w:right w:val="single" w:sz="4" w:space="0" w:color="auto"/>
            </w:tcBorders>
            <w:shd w:val="clear" w:color="auto" w:fill="auto"/>
            <w:noWrap/>
            <w:vAlign w:val="center"/>
          </w:tcPr>
          <w:p w:rsidR="00853209" w:rsidRPr="00853209" w:rsidRDefault="005C6A16"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53209" w:rsidRPr="00853209" w:rsidRDefault="005C6A16"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174</w:t>
            </w:r>
          </w:p>
        </w:tc>
        <w:tc>
          <w:tcPr>
            <w:tcW w:w="878" w:type="pct"/>
            <w:tcBorders>
              <w:top w:val="nil"/>
              <w:left w:val="nil"/>
              <w:bottom w:val="single" w:sz="4" w:space="0" w:color="auto"/>
              <w:right w:val="single" w:sz="4" w:space="0" w:color="auto"/>
            </w:tcBorders>
            <w:shd w:val="clear" w:color="auto" w:fill="auto"/>
            <w:noWrap/>
            <w:vAlign w:val="center"/>
          </w:tcPr>
          <w:p w:rsidR="00853209" w:rsidRPr="00853209" w:rsidRDefault="008A1D09"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1000</w:t>
            </w:r>
          </w:p>
        </w:tc>
        <w:tc>
          <w:tcPr>
            <w:tcW w:w="764"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567</w:t>
            </w:r>
          </w:p>
        </w:tc>
        <w:tc>
          <w:tcPr>
            <w:tcW w:w="857"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47,58</w:t>
            </w:r>
          </w:p>
        </w:tc>
      </w:tr>
      <w:tr w:rsidR="00853209" w:rsidRPr="00853209" w:rsidTr="00AD65F7">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Göstergelerine İlişkin Değerlendirmeler</w:t>
            </w:r>
          </w:p>
        </w:tc>
      </w:tr>
      <w:tr w:rsidR="00853209" w:rsidRPr="00853209" w:rsidTr="00AD65F7">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53209" w:rsidRPr="00853209" w:rsidTr="00AD65F7">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Gösterge değerine ulaşıl</w:t>
            </w:r>
            <w:r w:rsidR="00B800FB">
              <w:rPr>
                <w:rFonts w:ascii="Times New Roman" w:eastAsia="Times New Roman" w:hAnsi="Times New Roman" w:cs="Times New Roman"/>
                <w:color w:val="000000"/>
                <w:sz w:val="20"/>
                <w:szCs w:val="20"/>
                <w:lang w:eastAsia="tr-TR"/>
              </w:rPr>
              <w:t>ma</w:t>
            </w:r>
            <w:r w:rsidRPr="00853209">
              <w:rPr>
                <w:rFonts w:ascii="Times New Roman" w:eastAsia="Times New Roman" w:hAnsi="Times New Roman" w:cs="Times New Roman"/>
                <w:color w:val="000000"/>
                <w:sz w:val="20"/>
                <w:szCs w:val="20"/>
                <w:lang w:eastAsia="tr-TR"/>
              </w:rPr>
              <w:t>mıştır.</w:t>
            </w:r>
          </w:p>
        </w:tc>
      </w:tr>
      <w:tr w:rsidR="00853209" w:rsidRPr="00853209" w:rsidTr="00AD65F7">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Tahmin edilen maliyetin ötesine geçilmemiştir.</w:t>
            </w:r>
          </w:p>
        </w:tc>
      </w:tr>
      <w:tr w:rsidR="00853209" w:rsidRPr="00853209" w:rsidTr="00AD65F7">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B800FB" w:rsidP="00A3503D">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Pandemi nedeni ile birimler tarafından topluma yönelik etkinlikler düzenlenememiştir.</w:t>
            </w:r>
          </w:p>
        </w:tc>
      </w:tr>
      <w:tr w:rsidR="00853209" w:rsidRPr="00853209" w:rsidTr="00AD65F7">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Plan Dönemi Başlangıç Değeri (A)</w:t>
            </w:r>
          </w:p>
        </w:tc>
        <w:tc>
          <w:tcPr>
            <w:tcW w:w="87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Yılsonu Hedeflenen Değer (B)</w:t>
            </w:r>
          </w:p>
        </w:tc>
        <w:tc>
          <w:tcPr>
            <w:tcW w:w="764"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 (C-A)/(B-A)</w:t>
            </w:r>
          </w:p>
        </w:tc>
      </w:tr>
      <w:tr w:rsidR="00853209" w:rsidRPr="00853209" w:rsidTr="000D4A76">
        <w:trPr>
          <w:trHeight w:val="94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PG-3.1.2: Öğrenci toplulukları tarafından topluma yönelik düzenlenen etkinlik sayısı</w:t>
            </w:r>
          </w:p>
        </w:tc>
        <w:tc>
          <w:tcPr>
            <w:tcW w:w="938" w:type="pct"/>
            <w:tcBorders>
              <w:top w:val="nil"/>
              <w:left w:val="nil"/>
              <w:bottom w:val="single" w:sz="4" w:space="0" w:color="auto"/>
              <w:right w:val="single" w:sz="4" w:space="0" w:color="auto"/>
            </w:tcBorders>
            <w:shd w:val="clear" w:color="auto" w:fill="auto"/>
            <w:noWrap/>
            <w:vAlign w:val="center"/>
          </w:tcPr>
          <w:p w:rsidR="00853209" w:rsidRPr="00853209" w:rsidRDefault="008E6B82"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53209" w:rsidRPr="00853209" w:rsidRDefault="008E6B82"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35</w:t>
            </w:r>
          </w:p>
        </w:tc>
        <w:tc>
          <w:tcPr>
            <w:tcW w:w="878"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260</w:t>
            </w:r>
          </w:p>
        </w:tc>
        <w:tc>
          <w:tcPr>
            <w:tcW w:w="764"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326</w:t>
            </w:r>
          </w:p>
        </w:tc>
        <w:tc>
          <w:tcPr>
            <w:tcW w:w="857"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129,33</w:t>
            </w:r>
          </w:p>
        </w:tc>
      </w:tr>
      <w:tr w:rsidR="00853209" w:rsidRPr="00853209" w:rsidTr="00AD65F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Göstergelerine İlişkin Değerlendirmeler</w:t>
            </w:r>
          </w:p>
        </w:tc>
      </w:tr>
      <w:tr w:rsidR="00853209" w:rsidRPr="00853209" w:rsidTr="00AD65F7">
        <w:trPr>
          <w:trHeight w:val="39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53209" w:rsidRPr="00853209" w:rsidTr="00AD65F7">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Gösterge değerine ulaşılmıştır.</w:t>
            </w:r>
          </w:p>
        </w:tc>
      </w:tr>
      <w:tr w:rsidR="00853209" w:rsidRPr="00853209" w:rsidTr="00AD65F7">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Tahmin edilen maliyetin ötesine geçilmemiştir.</w:t>
            </w:r>
          </w:p>
        </w:tc>
      </w:tr>
      <w:tr w:rsidR="00853209" w:rsidRPr="00853209" w:rsidTr="00AD65F7">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A3503D">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Sürdürülebilirlik için risk öngörülmemektedir.</w:t>
            </w:r>
          </w:p>
        </w:tc>
      </w:tr>
      <w:tr w:rsidR="00853209" w:rsidRPr="00853209" w:rsidTr="00AD65F7">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Plan Dönemi Başlangıç Değeri (A)</w:t>
            </w:r>
          </w:p>
        </w:tc>
        <w:tc>
          <w:tcPr>
            <w:tcW w:w="87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Yılsonu Hedeflenen Değer (B)</w:t>
            </w:r>
          </w:p>
        </w:tc>
        <w:tc>
          <w:tcPr>
            <w:tcW w:w="764"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 (C-A)/(B-A)</w:t>
            </w:r>
          </w:p>
        </w:tc>
      </w:tr>
      <w:tr w:rsidR="00853209" w:rsidRPr="00853209"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853209" w:rsidRPr="00853209" w:rsidRDefault="00853209" w:rsidP="00853209">
            <w:pPr>
              <w:spacing w:after="0" w:line="240" w:lineRule="auto"/>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PG-3.1.3: Sertifikalı eğitim programı sayısı</w:t>
            </w:r>
          </w:p>
        </w:tc>
        <w:tc>
          <w:tcPr>
            <w:tcW w:w="938" w:type="pct"/>
            <w:tcBorders>
              <w:top w:val="nil"/>
              <w:left w:val="nil"/>
              <w:bottom w:val="single" w:sz="4" w:space="0" w:color="auto"/>
              <w:right w:val="single" w:sz="4" w:space="0" w:color="auto"/>
            </w:tcBorders>
            <w:shd w:val="clear" w:color="auto" w:fill="auto"/>
            <w:noWrap/>
            <w:vAlign w:val="center"/>
          </w:tcPr>
          <w:p w:rsidR="00853209" w:rsidRPr="00853209" w:rsidRDefault="002E5E5E"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53209" w:rsidRPr="00853209" w:rsidRDefault="002E5E5E"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45</w:t>
            </w:r>
          </w:p>
        </w:tc>
        <w:tc>
          <w:tcPr>
            <w:tcW w:w="878"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85</w:t>
            </w:r>
          </w:p>
        </w:tc>
        <w:tc>
          <w:tcPr>
            <w:tcW w:w="764"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183</w:t>
            </w:r>
          </w:p>
        </w:tc>
        <w:tc>
          <w:tcPr>
            <w:tcW w:w="857"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345</w:t>
            </w:r>
          </w:p>
        </w:tc>
      </w:tr>
      <w:tr w:rsidR="00853209" w:rsidRPr="00853209" w:rsidTr="00AD65F7">
        <w:trPr>
          <w:trHeight w:val="44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Göstergelerine İlişkin Değerlendirmeler</w:t>
            </w:r>
          </w:p>
        </w:tc>
      </w:tr>
      <w:tr w:rsidR="00853209" w:rsidRPr="00853209"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lastRenderedPageBreak/>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53209" w:rsidRPr="00853209" w:rsidTr="00AD65F7">
        <w:trPr>
          <w:trHeight w:val="24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Gösterge değerine ulaşılmıştır.</w:t>
            </w:r>
          </w:p>
        </w:tc>
      </w:tr>
      <w:tr w:rsidR="00853209" w:rsidRPr="00853209" w:rsidTr="00AD65F7">
        <w:trPr>
          <w:trHeight w:val="22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Tahmin edilen maliyetin ötesine geçilmemiştir.</w:t>
            </w:r>
          </w:p>
        </w:tc>
      </w:tr>
      <w:tr w:rsidR="00853209" w:rsidRPr="00853209" w:rsidTr="00AD65F7">
        <w:trPr>
          <w:trHeight w:val="22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Sürdürülebilirlik için risk öngörülmemektedir.</w:t>
            </w:r>
          </w:p>
        </w:tc>
      </w:tr>
      <w:tr w:rsidR="00853209" w:rsidRPr="00853209" w:rsidTr="00AD65F7">
        <w:trPr>
          <w:trHeight w:val="58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Plan Dönemi Başlangıç Değeri (A)</w:t>
            </w:r>
          </w:p>
        </w:tc>
        <w:tc>
          <w:tcPr>
            <w:tcW w:w="87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Yılsonu Hedeflenen Değer (B)</w:t>
            </w:r>
          </w:p>
        </w:tc>
        <w:tc>
          <w:tcPr>
            <w:tcW w:w="764"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 (C-A)/(B-A)</w:t>
            </w:r>
          </w:p>
        </w:tc>
      </w:tr>
      <w:tr w:rsidR="00853209" w:rsidRPr="00853209"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853209" w:rsidRPr="00853209" w:rsidRDefault="00853209" w:rsidP="00853209">
            <w:pPr>
              <w:spacing w:after="0" w:line="240" w:lineRule="auto"/>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PG-3.1.4: Sertifikalı eğitim programlarından yararlanan kişi sayısı</w:t>
            </w:r>
          </w:p>
        </w:tc>
        <w:tc>
          <w:tcPr>
            <w:tcW w:w="938" w:type="pct"/>
            <w:tcBorders>
              <w:top w:val="nil"/>
              <w:left w:val="nil"/>
              <w:bottom w:val="single" w:sz="4" w:space="0" w:color="auto"/>
              <w:right w:val="single" w:sz="4" w:space="0" w:color="auto"/>
            </w:tcBorders>
            <w:shd w:val="clear" w:color="auto" w:fill="auto"/>
            <w:noWrap/>
            <w:vAlign w:val="center"/>
          </w:tcPr>
          <w:p w:rsidR="00853209" w:rsidRPr="00853209" w:rsidRDefault="00677E89"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53209" w:rsidRPr="00853209" w:rsidRDefault="00677E89"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822</w:t>
            </w:r>
          </w:p>
        </w:tc>
        <w:tc>
          <w:tcPr>
            <w:tcW w:w="878"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7000</w:t>
            </w:r>
          </w:p>
        </w:tc>
        <w:tc>
          <w:tcPr>
            <w:tcW w:w="764"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5736</w:t>
            </w:r>
          </w:p>
        </w:tc>
        <w:tc>
          <w:tcPr>
            <w:tcW w:w="857" w:type="pct"/>
            <w:tcBorders>
              <w:top w:val="nil"/>
              <w:left w:val="nil"/>
              <w:bottom w:val="single" w:sz="4" w:space="0" w:color="auto"/>
              <w:right w:val="single" w:sz="4" w:space="0" w:color="auto"/>
            </w:tcBorders>
            <w:shd w:val="clear" w:color="auto" w:fill="auto"/>
            <w:noWrap/>
            <w:vAlign w:val="center"/>
          </w:tcPr>
          <w:p w:rsidR="00853209" w:rsidRPr="00853209" w:rsidRDefault="00172CF7"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79,54</w:t>
            </w:r>
          </w:p>
        </w:tc>
      </w:tr>
      <w:tr w:rsidR="00853209" w:rsidRPr="00853209" w:rsidTr="00AD65F7">
        <w:trPr>
          <w:trHeight w:val="38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Göstergelerine İlişkin Değerlendirmeler</w:t>
            </w:r>
          </w:p>
        </w:tc>
      </w:tr>
      <w:tr w:rsidR="00853209" w:rsidRPr="00853209"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53209" w:rsidRPr="00853209" w:rsidTr="00AD65F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Gösterge değerine ulaşıl</w:t>
            </w:r>
            <w:r w:rsidR="00537B2E">
              <w:rPr>
                <w:rFonts w:ascii="Times New Roman" w:eastAsia="Times New Roman" w:hAnsi="Times New Roman" w:cs="Times New Roman"/>
                <w:color w:val="000000"/>
                <w:sz w:val="20"/>
                <w:szCs w:val="20"/>
                <w:lang w:eastAsia="tr-TR"/>
              </w:rPr>
              <w:t>ma</w:t>
            </w:r>
            <w:r w:rsidRPr="00853209">
              <w:rPr>
                <w:rFonts w:ascii="Times New Roman" w:eastAsia="Times New Roman" w:hAnsi="Times New Roman" w:cs="Times New Roman"/>
                <w:color w:val="000000"/>
                <w:sz w:val="20"/>
                <w:szCs w:val="20"/>
                <w:lang w:eastAsia="tr-TR"/>
              </w:rPr>
              <w:t>mıştır.</w:t>
            </w:r>
          </w:p>
        </w:tc>
      </w:tr>
      <w:tr w:rsidR="00853209" w:rsidRPr="00853209"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Tahmin edilen maliyetin ötesine geçilmemiştir.</w:t>
            </w:r>
          </w:p>
        </w:tc>
      </w:tr>
      <w:tr w:rsidR="00853209" w:rsidRPr="00853209"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53209" w:rsidRPr="00853209" w:rsidRDefault="00537B2E" w:rsidP="0085320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Pandemi nedeni ile sertifikalı eğitim programlarından yararlanan kişi sayısı hedeflenen değerde gerçekleşmemiştir.</w:t>
            </w:r>
          </w:p>
        </w:tc>
      </w:tr>
      <w:tr w:rsidR="00853209" w:rsidRPr="00853209" w:rsidTr="00AD65F7">
        <w:trPr>
          <w:trHeight w:val="55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Plan Dönemi Başlangıç Değeri (A)</w:t>
            </w:r>
          </w:p>
        </w:tc>
        <w:tc>
          <w:tcPr>
            <w:tcW w:w="878"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Yılsonu Hedeflenen Değer (B)</w:t>
            </w:r>
          </w:p>
        </w:tc>
        <w:tc>
          <w:tcPr>
            <w:tcW w:w="764"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 (C-A)/(B-A)</w:t>
            </w:r>
          </w:p>
        </w:tc>
      </w:tr>
      <w:tr w:rsidR="00853209" w:rsidRPr="00853209"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853209" w:rsidRPr="00853209" w:rsidRDefault="00853209" w:rsidP="00853209">
            <w:pPr>
              <w:spacing w:after="0" w:line="240" w:lineRule="auto"/>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PG-3.1.5: Yürütülen sosyal sorumluluk proje sayısı</w:t>
            </w:r>
          </w:p>
        </w:tc>
        <w:tc>
          <w:tcPr>
            <w:tcW w:w="938" w:type="pct"/>
            <w:tcBorders>
              <w:top w:val="nil"/>
              <w:left w:val="nil"/>
              <w:bottom w:val="single" w:sz="4" w:space="0" w:color="auto"/>
              <w:right w:val="single" w:sz="4" w:space="0" w:color="auto"/>
            </w:tcBorders>
            <w:shd w:val="clear" w:color="auto" w:fill="auto"/>
            <w:noWrap/>
            <w:vAlign w:val="center"/>
          </w:tcPr>
          <w:p w:rsidR="00853209" w:rsidRPr="00853209" w:rsidRDefault="002E5E5E"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53209" w:rsidRPr="00853209" w:rsidRDefault="002E5E5E"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76</w:t>
            </w:r>
          </w:p>
        </w:tc>
        <w:tc>
          <w:tcPr>
            <w:tcW w:w="878" w:type="pct"/>
            <w:tcBorders>
              <w:top w:val="nil"/>
              <w:left w:val="nil"/>
              <w:bottom w:val="single" w:sz="4" w:space="0" w:color="auto"/>
              <w:right w:val="single" w:sz="4" w:space="0" w:color="auto"/>
            </w:tcBorders>
            <w:shd w:val="clear" w:color="auto" w:fill="auto"/>
            <w:noWrap/>
            <w:vAlign w:val="center"/>
          </w:tcPr>
          <w:p w:rsidR="00853209" w:rsidRPr="00853209" w:rsidRDefault="00C559A9"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95</w:t>
            </w:r>
          </w:p>
        </w:tc>
        <w:tc>
          <w:tcPr>
            <w:tcW w:w="764" w:type="pct"/>
            <w:tcBorders>
              <w:top w:val="nil"/>
              <w:left w:val="nil"/>
              <w:bottom w:val="single" w:sz="4" w:space="0" w:color="auto"/>
              <w:right w:val="single" w:sz="4" w:space="0" w:color="auto"/>
            </w:tcBorders>
            <w:shd w:val="clear" w:color="auto" w:fill="auto"/>
            <w:noWrap/>
            <w:vAlign w:val="center"/>
          </w:tcPr>
          <w:p w:rsidR="00853209" w:rsidRPr="00853209" w:rsidRDefault="00C559A9"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133</w:t>
            </w:r>
          </w:p>
        </w:tc>
        <w:tc>
          <w:tcPr>
            <w:tcW w:w="857" w:type="pct"/>
            <w:tcBorders>
              <w:top w:val="nil"/>
              <w:left w:val="nil"/>
              <w:bottom w:val="single" w:sz="4" w:space="0" w:color="auto"/>
              <w:right w:val="single" w:sz="4" w:space="0" w:color="auto"/>
            </w:tcBorders>
            <w:shd w:val="clear" w:color="auto" w:fill="auto"/>
            <w:noWrap/>
            <w:vAlign w:val="center"/>
          </w:tcPr>
          <w:p w:rsidR="00853209" w:rsidRPr="00853209" w:rsidRDefault="00C559A9" w:rsidP="008532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300</w:t>
            </w:r>
          </w:p>
        </w:tc>
      </w:tr>
      <w:tr w:rsidR="00853209" w:rsidRPr="00853209" w:rsidTr="00AD65F7">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center"/>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Performans Göstergelerine İlişkin Değerlendirmeler</w:t>
            </w:r>
          </w:p>
        </w:tc>
      </w:tr>
      <w:tr w:rsidR="00853209" w:rsidRPr="00853209"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53209" w:rsidRPr="00853209"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44E0E" w:rsidP="00844E0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ulaşılmıştır.</w:t>
            </w:r>
          </w:p>
        </w:tc>
      </w:tr>
      <w:tr w:rsidR="00853209" w:rsidRPr="00853209" w:rsidTr="00AD65F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Tahmin edilen maliyetin ötesine geçilmemiştir.</w:t>
            </w:r>
          </w:p>
        </w:tc>
      </w:tr>
      <w:tr w:rsidR="00853209" w:rsidRPr="00853209" w:rsidTr="00AD65F7">
        <w:trPr>
          <w:trHeight w:val="52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53209" w:rsidRPr="00853209" w:rsidRDefault="00853209" w:rsidP="00853209">
            <w:pPr>
              <w:spacing w:after="0" w:line="240" w:lineRule="auto"/>
              <w:rPr>
                <w:rFonts w:ascii="Times New Roman" w:eastAsia="Times New Roman" w:hAnsi="Times New Roman" w:cs="Times New Roman"/>
                <w:b/>
                <w:bCs/>
                <w:color w:val="000000"/>
                <w:sz w:val="20"/>
                <w:szCs w:val="20"/>
                <w:lang w:eastAsia="tr-TR"/>
              </w:rPr>
            </w:pPr>
            <w:r w:rsidRPr="0085320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853209" w:rsidRPr="00853209" w:rsidRDefault="00844E0E" w:rsidP="00853209">
            <w:pPr>
              <w:spacing w:after="0" w:line="240" w:lineRule="auto"/>
              <w:jc w:val="both"/>
              <w:rPr>
                <w:rFonts w:ascii="Times New Roman" w:eastAsia="Times New Roman" w:hAnsi="Times New Roman" w:cs="Times New Roman"/>
                <w:color w:val="000000"/>
                <w:sz w:val="20"/>
                <w:szCs w:val="20"/>
                <w:lang w:eastAsia="tr-TR"/>
              </w:rPr>
            </w:pPr>
            <w:r w:rsidRPr="00853209">
              <w:rPr>
                <w:rFonts w:ascii="Times New Roman" w:eastAsia="Times New Roman" w:hAnsi="Times New Roman" w:cs="Times New Roman"/>
                <w:color w:val="000000"/>
                <w:sz w:val="20"/>
                <w:szCs w:val="20"/>
                <w:lang w:eastAsia="tr-TR"/>
              </w:rPr>
              <w:t>Sürdürülebilirlik için risk öngörülmemektedir.</w:t>
            </w:r>
          </w:p>
        </w:tc>
      </w:tr>
    </w:tbl>
    <w:p w:rsidR="00853209" w:rsidRDefault="00853209"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2"/>
        <w:gridCol w:w="1154"/>
        <w:gridCol w:w="1553"/>
        <w:gridCol w:w="1403"/>
        <w:gridCol w:w="1553"/>
      </w:tblGrid>
      <w:tr w:rsidR="006E74B7" w:rsidRPr="006E74B7" w:rsidTr="006E74B7">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Amaç 3.</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6E74B7" w:rsidRPr="006E74B7" w:rsidRDefault="006E74B7" w:rsidP="006E74B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Topluma Yönelik Hizmetleri Geliştirmek</w:t>
            </w:r>
          </w:p>
        </w:tc>
      </w:tr>
      <w:tr w:rsidR="006E74B7" w:rsidRPr="006E74B7" w:rsidTr="006E74B7">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Hedef 3.2.</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6E74B7" w:rsidRPr="006E74B7" w:rsidRDefault="006E74B7" w:rsidP="006E74B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Sağlık hizmetleri için yeni birim ve altyapıların kurulması</w:t>
            </w:r>
          </w:p>
        </w:tc>
      </w:tr>
      <w:tr w:rsidR="006E74B7" w:rsidRPr="006E74B7" w:rsidTr="006E74B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H3.2.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6E74B7" w:rsidRPr="006E74B7" w:rsidRDefault="000304FD" w:rsidP="006E74B7">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833EA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(%30x%</w:t>
            </w:r>
            <w:r w:rsidR="00833EA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)+(%40x%</w:t>
            </w:r>
            <w:r w:rsidR="00833EAA">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w:t>
            </w:r>
            <w:r w:rsidR="00833EAA">
              <w:rPr>
                <w:rFonts w:ascii="Times New Roman" w:eastAsia="Times New Roman" w:hAnsi="Times New Roman" w:cs="Times New Roman"/>
                <w:color w:val="000000"/>
                <w:sz w:val="20"/>
                <w:szCs w:val="20"/>
                <w:lang w:eastAsia="tr-TR"/>
              </w:rPr>
              <w:t>68</w:t>
            </w:r>
          </w:p>
        </w:tc>
      </w:tr>
      <w:tr w:rsidR="006E74B7" w:rsidRPr="006E74B7" w:rsidTr="006E74B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6E74B7" w:rsidRPr="006E74B7" w:rsidRDefault="006E74B7" w:rsidP="006F3A8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Diş Hekimliği Fak</w:t>
            </w:r>
            <w:r w:rsidR="006F3A87">
              <w:rPr>
                <w:rFonts w:ascii="Times New Roman" w:eastAsia="Times New Roman" w:hAnsi="Times New Roman" w:cs="Times New Roman"/>
                <w:color w:val="000000"/>
                <w:sz w:val="20"/>
                <w:szCs w:val="20"/>
                <w:lang w:eastAsia="tr-TR"/>
              </w:rPr>
              <w:t>ülte-Hastane binasının yapımının tamamlanmamış olması.</w:t>
            </w:r>
          </w:p>
        </w:tc>
      </w:tr>
      <w:tr w:rsidR="006E74B7" w:rsidRPr="006E74B7" w:rsidTr="006E74B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6E74B7" w:rsidRPr="006E74B7" w:rsidRDefault="00C96139" w:rsidP="006F3A87">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Diş Hekimliği Fakülte-Hastane binasının yapımında yatırım programında belirlenen süre esas alınmaktadır.</w:t>
            </w:r>
          </w:p>
        </w:tc>
      </w:tr>
      <w:tr w:rsidR="006E74B7" w:rsidRPr="006E74B7" w:rsidTr="006E74B7">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6E74B7" w:rsidRPr="006E74B7" w:rsidRDefault="006E74B7" w:rsidP="006E74B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Rektörlük</w:t>
            </w:r>
          </w:p>
        </w:tc>
      </w:tr>
      <w:tr w:rsidR="006E74B7" w:rsidRPr="006E74B7" w:rsidTr="006E74B7">
        <w:trPr>
          <w:trHeight w:val="73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 (C-A)/(B-A)</w:t>
            </w:r>
          </w:p>
        </w:tc>
      </w:tr>
      <w:tr w:rsidR="006E74B7" w:rsidRPr="006E74B7" w:rsidTr="000D4A76">
        <w:trPr>
          <w:trHeight w:val="112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lastRenderedPageBreak/>
              <w:t>PG-3.2.1: Üniversite Hastanesinde kurulan özel nitelikli birim (Palyatif Bakım Merkezi, Kemik İliği Nakil Merkezi, Obezite Merkezi, Diyabetik Ayak Ünitesi) sayısı</w:t>
            </w:r>
          </w:p>
        </w:tc>
        <w:tc>
          <w:tcPr>
            <w:tcW w:w="939" w:type="pct"/>
            <w:tcBorders>
              <w:top w:val="nil"/>
              <w:left w:val="nil"/>
              <w:bottom w:val="single" w:sz="4" w:space="0" w:color="auto"/>
              <w:right w:val="single" w:sz="4" w:space="0" w:color="auto"/>
            </w:tcBorders>
            <w:shd w:val="clear" w:color="auto" w:fill="auto"/>
            <w:noWrap/>
            <w:vAlign w:val="center"/>
          </w:tcPr>
          <w:p w:rsidR="006E74B7" w:rsidRPr="006E74B7" w:rsidRDefault="003A5E65"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37" w:type="pct"/>
            <w:tcBorders>
              <w:top w:val="nil"/>
              <w:left w:val="nil"/>
              <w:bottom w:val="single" w:sz="4" w:space="0" w:color="auto"/>
              <w:right w:val="single" w:sz="4" w:space="0" w:color="auto"/>
            </w:tcBorders>
            <w:shd w:val="clear" w:color="auto" w:fill="auto"/>
            <w:noWrap/>
            <w:vAlign w:val="center"/>
          </w:tcPr>
          <w:p w:rsidR="006E74B7" w:rsidRPr="006E74B7" w:rsidRDefault="003A5E65"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774"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857"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6E74B7" w:rsidRPr="006E74B7" w:rsidTr="006E74B7">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Göstergelerine İlişkin Değerlendirmeler</w:t>
            </w:r>
          </w:p>
        </w:tc>
      </w:tr>
      <w:tr w:rsidR="006E74B7" w:rsidRPr="006E74B7" w:rsidTr="00830152">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E74B7" w:rsidRPr="006E74B7" w:rsidTr="00830152">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3EAA">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 xml:space="preserve">Gösterge değerine </w:t>
            </w:r>
            <w:r w:rsidR="00833EAA" w:rsidRPr="006E74B7">
              <w:rPr>
                <w:rFonts w:ascii="Times New Roman" w:eastAsia="Times New Roman" w:hAnsi="Times New Roman" w:cs="Times New Roman"/>
                <w:color w:val="000000"/>
                <w:sz w:val="20"/>
                <w:szCs w:val="20"/>
                <w:lang w:eastAsia="tr-TR"/>
              </w:rPr>
              <w:t>ulaşıl</w:t>
            </w:r>
            <w:r w:rsidR="00833EAA">
              <w:rPr>
                <w:rFonts w:ascii="Times New Roman" w:eastAsia="Times New Roman" w:hAnsi="Times New Roman" w:cs="Times New Roman"/>
                <w:color w:val="000000"/>
                <w:sz w:val="20"/>
                <w:szCs w:val="20"/>
                <w:lang w:eastAsia="tr-TR"/>
              </w:rPr>
              <w:t>mıştır.</w:t>
            </w:r>
          </w:p>
        </w:tc>
      </w:tr>
      <w:tr w:rsidR="006E74B7" w:rsidRPr="006E74B7" w:rsidTr="00830152">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Tahmin edilen maliyetin ötesine geçilmemiştir.</w:t>
            </w:r>
          </w:p>
        </w:tc>
      </w:tr>
      <w:tr w:rsidR="006E74B7" w:rsidRPr="006E74B7" w:rsidTr="00830152">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833EAA" w:rsidP="00830152">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Sürdürülebilirlik için risk öngörülmemektedir.</w:t>
            </w:r>
          </w:p>
        </w:tc>
      </w:tr>
      <w:tr w:rsidR="006E74B7" w:rsidRPr="006E74B7" w:rsidTr="006E74B7">
        <w:trPr>
          <w:trHeight w:val="49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 (C-A)/(B-A)</w:t>
            </w:r>
          </w:p>
        </w:tc>
      </w:tr>
      <w:tr w:rsidR="006E74B7" w:rsidRPr="006E74B7" w:rsidTr="000D4A76">
        <w:trPr>
          <w:trHeight w:val="94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PG-3.2.2: Hematoloji-Onkoloji binasının tamamlanma oranı (%</w:t>
            </w:r>
            <w:r>
              <w:rPr>
                <w:rFonts w:ascii="Times New Roman" w:eastAsia="Times New Roman" w:hAnsi="Times New Roman" w:cs="Times New Roman"/>
                <w:color w:val="000000"/>
                <w:sz w:val="20"/>
                <w:szCs w:val="20"/>
                <w:lang w:eastAsia="tr-TR"/>
              </w:rPr>
              <w:t>)</w:t>
            </w:r>
          </w:p>
        </w:tc>
        <w:tc>
          <w:tcPr>
            <w:tcW w:w="939" w:type="pct"/>
            <w:tcBorders>
              <w:top w:val="nil"/>
              <w:left w:val="nil"/>
              <w:bottom w:val="single" w:sz="4" w:space="0" w:color="auto"/>
              <w:right w:val="single" w:sz="4" w:space="0" w:color="auto"/>
            </w:tcBorders>
            <w:shd w:val="clear" w:color="auto" w:fill="auto"/>
            <w:noWrap/>
            <w:vAlign w:val="center"/>
          </w:tcPr>
          <w:p w:rsidR="006E74B7" w:rsidRPr="006E74B7" w:rsidRDefault="00070423"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37" w:type="pct"/>
            <w:tcBorders>
              <w:top w:val="nil"/>
              <w:left w:val="nil"/>
              <w:bottom w:val="single" w:sz="4" w:space="0" w:color="auto"/>
              <w:right w:val="single" w:sz="4" w:space="0" w:color="auto"/>
            </w:tcBorders>
            <w:shd w:val="clear" w:color="auto" w:fill="auto"/>
            <w:noWrap/>
            <w:vAlign w:val="center"/>
          </w:tcPr>
          <w:p w:rsidR="006E74B7" w:rsidRPr="006E74B7" w:rsidRDefault="00070423"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857"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74"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857"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6E74B7" w:rsidRPr="006E74B7" w:rsidTr="006E74B7">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Göstergelerine İlişkin Değerlendirmeler</w:t>
            </w:r>
          </w:p>
        </w:tc>
      </w:tr>
      <w:tr w:rsidR="006E74B7" w:rsidRPr="006E74B7" w:rsidTr="00830152">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E74B7" w:rsidRPr="006E74B7" w:rsidTr="00830152">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Gösterge değerine ulaşılmıştır.</w:t>
            </w:r>
          </w:p>
        </w:tc>
      </w:tr>
      <w:tr w:rsidR="006E74B7" w:rsidRPr="006E74B7" w:rsidTr="00830152">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Tahmin edilen maliyetin ötesine geçilmemiştir.</w:t>
            </w:r>
          </w:p>
        </w:tc>
      </w:tr>
      <w:tr w:rsidR="006E74B7" w:rsidRPr="006E74B7" w:rsidTr="00830152">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830152">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Sürdürülebilirlik için risk öngörülmemektedir.</w:t>
            </w:r>
          </w:p>
        </w:tc>
      </w:tr>
      <w:tr w:rsidR="006E74B7" w:rsidRPr="006E74B7" w:rsidTr="006E74B7">
        <w:trPr>
          <w:trHeight w:val="50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 (C-A)/(B-A)</w:t>
            </w:r>
          </w:p>
        </w:tc>
      </w:tr>
      <w:tr w:rsidR="006E74B7" w:rsidRPr="006E74B7" w:rsidTr="000D4A76">
        <w:trPr>
          <w:trHeight w:val="696"/>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6E74B7" w:rsidRPr="006E74B7" w:rsidRDefault="006E74B7" w:rsidP="006E74B7">
            <w:pPr>
              <w:spacing w:after="0" w:line="240" w:lineRule="auto"/>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PG-3.2.3: Diş Hekimliği Fakülte-Hastane binasının tamamlanma oranı (%)</w:t>
            </w:r>
          </w:p>
        </w:tc>
        <w:tc>
          <w:tcPr>
            <w:tcW w:w="939" w:type="pct"/>
            <w:tcBorders>
              <w:top w:val="nil"/>
              <w:left w:val="nil"/>
              <w:bottom w:val="single" w:sz="4" w:space="0" w:color="auto"/>
              <w:right w:val="single" w:sz="4" w:space="0" w:color="auto"/>
            </w:tcBorders>
            <w:shd w:val="clear" w:color="auto" w:fill="auto"/>
            <w:noWrap/>
            <w:vAlign w:val="center"/>
          </w:tcPr>
          <w:p w:rsidR="006E74B7" w:rsidRPr="006E74B7" w:rsidRDefault="00070423"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637" w:type="pct"/>
            <w:tcBorders>
              <w:top w:val="nil"/>
              <w:left w:val="nil"/>
              <w:bottom w:val="single" w:sz="4" w:space="0" w:color="auto"/>
              <w:right w:val="single" w:sz="4" w:space="0" w:color="auto"/>
            </w:tcBorders>
            <w:shd w:val="clear" w:color="auto" w:fill="auto"/>
            <w:noWrap/>
            <w:vAlign w:val="center"/>
          </w:tcPr>
          <w:p w:rsidR="006E74B7" w:rsidRPr="006E74B7" w:rsidRDefault="00070423"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74"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857" w:type="pct"/>
            <w:tcBorders>
              <w:top w:val="nil"/>
              <w:left w:val="nil"/>
              <w:bottom w:val="single" w:sz="4" w:space="0" w:color="auto"/>
              <w:right w:val="single" w:sz="4" w:space="0" w:color="auto"/>
            </w:tcBorders>
            <w:shd w:val="clear" w:color="auto" w:fill="auto"/>
            <w:noWrap/>
            <w:vAlign w:val="center"/>
          </w:tcPr>
          <w:p w:rsidR="006E74B7" w:rsidRPr="006E74B7" w:rsidRDefault="00483599" w:rsidP="006E74B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r>
      <w:tr w:rsidR="006E74B7" w:rsidRPr="006E74B7" w:rsidTr="006E74B7">
        <w:trPr>
          <w:trHeight w:val="34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jc w:val="center"/>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Performans Göstergelerine İlişkin Değerlendirmeler</w:t>
            </w:r>
          </w:p>
        </w:tc>
      </w:tr>
      <w:tr w:rsidR="006E74B7" w:rsidRPr="006E74B7" w:rsidTr="006E74B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6E74B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6E74B7" w:rsidRPr="006E74B7" w:rsidTr="006E74B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6E74B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Gösterge değerine ulaşılmamıştır.</w:t>
            </w:r>
          </w:p>
        </w:tc>
      </w:tr>
      <w:tr w:rsidR="006E74B7" w:rsidRPr="006E74B7" w:rsidTr="006E74B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6E74B7" w:rsidRPr="006E74B7" w:rsidRDefault="006E74B7" w:rsidP="006E74B7">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Tahmin edilen maliyetin ötesine geçilmemiştir.</w:t>
            </w:r>
          </w:p>
        </w:tc>
      </w:tr>
      <w:tr w:rsidR="006E74B7" w:rsidRPr="006E74B7" w:rsidTr="006E74B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6E74B7" w:rsidRPr="006E74B7" w:rsidRDefault="006E74B7" w:rsidP="006E74B7">
            <w:pPr>
              <w:spacing w:after="0" w:line="240" w:lineRule="auto"/>
              <w:rPr>
                <w:rFonts w:ascii="Times New Roman" w:eastAsia="Times New Roman" w:hAnsi="Times New Roman" w:cs="Times New Roman"/>
                <w:b/>
                <w:bCs/>
                <w:color w:val="000000"/>
                <w:sz w:val="20"/>
                <w:szCs w:val="20"/>
                <w:lang w:eastAsia="tr-TR"/>
              </w:rPr>
            </w:pPr>
            <w:r w:rsidRPr="006E74B7">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6E74B7" w:rsidRPr="006E74B7" w:rsidRDefault="006E74B7" w:rsidP="00BD791E">
            <w:pPr>
              <w:spacing w:after="0" w:line="240" w:lineRule="auto"/>
              <w:jc w:val="both"/>
              <w:rPr>
                <w:rFonts w:ascii="Times New Roman" w:eastAsia="Times New Roman" w:hAnsi="Times New Roman" w:cs="Times New Roman"/>
                <w:color w:val="000000"/>
                <w:sz w:val="20"/>
                <w:szCs w:val="20"/>
                <w:lang w:eastAsia="tr-TR"/>
              </w:rPr>
            </w:pPr>
            <w:r w:rsidRPr="006E74B7">
              <w:rPr>
                <w:rFonts w:ascii="Times New Roman" w:eastAsia="Times New Roman" w:hAnsi="Times New Roman" w:cs="Times New Roman"/>
                <w:color w:val="000000"/>
                <w:sz w:val="20"/>
                <w:szCs w:val="20"/>
                <w:lang w:eastAsia="tr-TR"/>
              </w:rPr>
              <w:t xml:space="preserve">Diş Hekimliği Fakülte-Hastane binası </w:t>
            </w:r>
            <w:r w:rsidR="00BD791E">
              <w:rPr>
                <w:rFonts w:ascii="Times New Roman" w:eastAsia="Times New Roman" w:hAnsi="Times New Roman" w:cs="Times New Roman"/>
                <w:color w:val="000000"/>
                <w:sz w:val="20"/>
                <w:szCs w:val="20"/>
                <w:lang w:eastAsia="tr-TR"/>
              </w:rPr>
              <w:t>2022-2024 yılında tamamlanacaktır.</w:t>
            </w:r>
          </w:p>
        </w:tc>
      </w:tr>
    </w:tbl>
    <w:p w:rsidR="006E74B7" w:rsidRDefault="006E74B7"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7"/>
        <w:gridCol w:w="1553"/>
      </w:tblGrid>
      <w:tr w:rsidR="008644CE" w:rsidRPr="008644CE" w:rsidTr="008644CE">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Amaç 3.</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Topluma Yönelik Hizmetleri Geliştirmek</w:t>
            </w:r>
          </w:p>
        </w:tc>
      </w:tr>
      <w:tr w:rsidR="008644CE" w:rsidRPr="008644CE" w:rsidTr="008644CE">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 3.3.</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Üniversite Hastanesinde hizmet niteliğinin artırılması</w:t>
            </w:r>
          </w:p>
        </w:tc>
      </w:tr>
      <w:tr w:rsidR="008644CE" w:rsidRPr="008644CE" w:rsidTr="008644CE">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lastRenderedPageBreak/>
              <w:t>H3.3.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8644CE" w:rsidRPr="008644CE" w:rsidRDefault="000304FD" w:rsidP="008644C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833EAA">
              <w:rPr>
                <w:rFonts w:ascii="Times New Roman" w:eastAsia="Times New Roman" w:hAnsi="Times New Roman" w:cs="Times New Roman"/>
                <w:color w:val="000000"/>
                <w:sz w:val="20"/>
                <w:szCs w:val="20"/>
                <w:lang w:eastAsia="tr-TR"/>
              </w:rPr>
              <w:t>100</w:t>
            </w:r>
            <w:r w:rsidR="0092254E">
              <w:rPr>
                <w:rFonts w:ascii="Times New Roman" w:eastAsia="Times New Roman" w:hAnsi="Times New Roman" w:cs="Times New Roman"/>
                <w:color w:val="000000"/>
                <w:sz w:val="20"/>
                <w:szCs w:val="20"/>
                <w:lang w:eastAsia="tr-TR"/>
              </w:rPr>
              <w:t>)+ (</w:t>
            </w:r>
            <w:r w:rsidR="000632F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0x%</w:t>
            </w:r>
            <w:r w:rsidR="00833EA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833EA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833EAA">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833EAA">
              <w:rPr>
                <w:rFonts w:ascii="Times New Roman" w:eastAsia="Times New Roman" w:hAnsi="Times New Roman" w:cs="Times New Roman"/>
                <w:color w:val="000000"/>
                <w:sz w:val="20"/>
                <w:szCs w:val="20"/>
                <w:lang w:eastAsia="tr-TR"/>
              </w:rPr>
              <w:t>80</w:t>
            </w:r>
          </w:p>
        </w:tc>
      </w:tr>
      <w:tr w:rsidR="008644CE" w:rsidRPr="008644CE" w:rsidTr="008644CE">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8644CE" w:rsidRPr="008644CE" w:rsidRDefault="00BA0C47" w:rsidP="008644C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İl dışından başvuran hasta sayısı.</w:t>
            </w:r>
          </w:p>
        </w:tc>
      </w:tr>
      <w:tr w:rsidR="008644CE" w:rsidRPr="008644CE" w:rsidTr="008644CE">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p>
        </w:tc>
      </w:tr>
      <w:tr w:rsidR="008644CE" w:rsidRPr="008644CE" w:rsidTr="008644CE">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Rektörlük</w:t>
            </w:r>
          </w:p>
        </w:tc>
      </w:tr>
      <w:tr w:rsidR="008644CE" w:rsidRPr="008644CE" w:rsidTr="009306B5">
        <w:trPr>
          <w:trHeight w:val="75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 (C-A)/(B-A)</w:t>
            </w:r>
          </w:p>
        </w:tc>
      </w:tr>
      <w:tr w:rsidR="008644CE" w:rsidRPr="008644CE" w:rsidTr="000D4A76">
        <w:trPr>
          <w:trHeight w:val="33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PG-3.3.1: Yeni alınan teçhizat miktarı</w:t>
            </w:r>
          </w:p>
        </w:tc>
        <w:tc>
          <w:tcPr>
            <w:tcW w:w="938" w:type="pct"/>
            <w:tcBorders>
              <w:top w:val="nil"/>
              <w:left w:val="nil"/>
              <w:bottom w:val="single" w:sz="4" w:space="0" w:color="auto"/>
              <w:right w:val="single" w:sz="4" w:space="0" w:color="auto"/>
            </w:tcBorders>
            <w:shd w:val="clear" w:color="auto" w:fill="auto"/>
            <w:noWrap/>
            <w:vAlign w:val="center"/>
          </w:tcPr>
          <w:p w:rsidR="008644CE" w:rsidRPr="008644CE" w:rsidRDefault="00DF73D0"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8644CE" w:rsidRPr="008644CE" w:rsidRDefault="00DF73D0"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p>
        </w:tc>
        <w:tc>
          <w:tcPr>
            <w:tcW w:w="861" w:type="pct"/>
            <w:tcBorders>
              <w:top w:val="nil"/>
              <w:left w:val="nil"/>
              <w:bottom w:val="single" w:sz="4" w:space="0" w:color="auto"/>
              <w:right w:val="single" w:sz="4" w:space="0" w:color="auto"/>
            </w:tcBorders>
            <w:shd w:val="clear" w:color="auto" w:fill="auto"/>
            <w:noWrap/>
            <w:vAlign w:val="center"/>
          </w:tcPr>
          <w:p w:rsidR="008644CE" w:rsidRPr="008644CE" w:rsidRDefault="00483599"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w:t>
            </w:r>
          </w:p>
        </w:tc>
        <w:tc>
          <w:tcPr>
            <w:tcW w:w="782" w:type="pct"/>
            <w:tcBorders>
              <w:top w:val="nil"/>
              <w:left w:val="nil"/>
              <w:bottom w:val="single" w:sz="4" w:space="0" w:color="auto"/>
              <w:right w:val="single" w:sz="4" w:space="0" w:color="auto"/>
            </w:tcBorders>
            <w:shd w:val="clear" w:color="auto" w:fill="auto"/>
            <w:noWrap/>
            <w:vAlign w:val="center"/>
          </w:tcPr>
          <w:p w:rsidR="008644CE" w:rsidRPr="008644CE" w:rsidRDefault="00483599"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1739</w:t>
            </w:r>
          </w:p>
        </w:tc>
        <w:tc>
          <w:tcPr>
            <w:tcW w:w="857" w:type="pct"/>
            <w:tcBorders>
              <w:top w:val="nil"/>
              <w:left w:val="nil"/>
              <w:bottom w:val="single" w:sz="4" w:space="0" w:color="auto"/>
              <w:right w:val="single" w:sz="4" w:space="0" w:color="auto"/>
            </w:tcBorders>
            <w:shd w:val="clear" w:color="auto" w:fill="auto"/>
            <w:noWrap/>
            <w:vAlign w:val="center"/>
          </w:tcPr>
          <w:p w:rsidR="008644CE" w:rsidRPr="008644CE" w:rsidRDefault="00483599"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12321,43</w:t>
            </w:r>
          </w:p>
        </w:tc>
      </w:tr>
      <w:tr w:rsidR="008644CE" w:rsidRPr="008644CE" w:rsidTr="008644CE">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Göstergelerine İlişkin Değerlendirmeler</w:t>
            </w:r>
          </w:p>
        </w:tc>
      </w:tr>
      <w:tr w:rsidR="008644CE" w:rsidRPr="008644CE" w:rsidTr="008644C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644CE" w:rsidRPr="008644CE" w:rsidTr="008644C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Gösterge değerine ulaşılmıştır.</w:t>
            </w:r>
          </w:p>
        </w:tc>
      </w:tr>
      <w:tr w:rsidR="008644CE" w:rsidRPr="008644CE" w:rsidTr="008644C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Tahmin edilen maliyetin ötesine geçilmemiştir.</w:t>
            </w:r>
          </w:p>
        </w:tc>
      </w:tr>
      <w:tr w:rsidR="008644CE" w:rsidRPr="008644CE" w:rsidTr="008644C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Sürdürülebilirlik için risk öngörülmemektedir.</w:t>
            </w:r>
          </w:p>
        </w:tc>
      </w:tr>
      <w:tr w:rsidR="008644CE" w:rsidRPr="008644CE" w:rsidTr="009306B5">
        <w:trPr>
          <w:trHeight w:val="63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 (C-A)/(B-A)</w:t>
            </w:r>
          </w:p>
        </w:tc>
      </w:tr>
      <w:tr w:rsidR="008644CE" w:rsidRPr="008644CE" w:rsidTr="000D4A76">
        <w:trPr>
          <w:trHeight w:val="72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PG-3.3.2: İleri düzey Bakım Ünitelerine eklenen yatak sayısı</w:t>
            </w:r>
          </w:p>
        </w:tc>
        <w:tc>
          <w:tcPr>
            <w:tcW w:w="938" w:type="pct"/>
            <w:tcBorders>
              <w:top w:val="nil"/>
              <w:left w:val="nil"/>
              <w:bottom w:val="single" w:sz="4" w:space="0" w:color="auto"/>
              <w:right w:val="single" w:sz="4" w:space="0" w:color="auto"/>
            </w:tcBorders>
            <w:shd w:val="clear" w:color="auto" w:fill="auto"/>
            <w:noWrap/>
            <w:vAlign w:val="center"/>
          </w:tcPr>
          <w:p w:rsidR="008644CE" w:rsidRPr="008644CE" w:rsidRDefault="00DF73D0"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8644CE" w:rsidRPr="008644CE" w:rsidRDefault="00DF73D0"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861" w:type="pct"/>
            <w:tcBorders>
              <w:top w:val="nil"/>
              <w:left w:val="nil"/>
              <w:bottom w:val="single" w:sz="4" w:space="0" w:color="auto"/>
              <w:right w:val="single" w:sz="4" w:space="0" w:color="auto"/>
            </w:tcBorders>
            <w:shd w:val="clear" w:color="auto" w:fill="auto"/>
            <w:noWrap/>
            <w:vAlign w:val="center"/>
          </w:tcPr>
          <w:p w:rsidR="008644CE" w:rsidRPr="008644CE" w:rsidRDefault="0045223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82" w:type="pct"/>
            <w:tcBorders>
              <w:top w:val="nil"/>
              <w:left w:val="nil"/>
              <w:bottom w:val="single" w:sz="4" w:space="0" w:color="auto"/>
              <w:right w:val="single" w:sz="4" w:space="0" w:color="auto"/>
            </w:tcBorders>
            <w:shd w:val="clear" w:color="auto" w:fill="auto"/>
            <w:noWrap/>
            <w:vAlign w:val="center"/>
          </w:tcPr>
          <w:p w:rsidR="008644CE" w:rsidRPr="008644CE" w:rsidRDefault="0045223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153</w:t>
            </w:r>
          </w:p>
        </w:tc>
        <w:tc>
          <w:tcPr>
            <w:tcW w:w="857" w:type="pct"/>
            <w:tcBorders>
              <w:top w:val="nil"/>
              <w:left w:val="nil"/>
              <w:bottom w:val="single" w:sz="4" w:space="0" w:color="auto"/>
              <w:right w:val="single" w:sz="4" w:space="0" w:color="auto"/>
            </w:tcBorders>
            <w:shd w:val="clear" w:color="auto" w:fill="auto"/>
            <w:noWrap/>
            <w:vAlign w:val="center"/>
          </w:tcPr>
          <w:p w:rsidR="008644CE" w:rsidRPr="008644CE" w:rsidRDefault="0045223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665</w:t>
            </w:r>
          </w:p>
        </w:tc>
      </w:tr>
      <w:tr w:rsidR="008644CE" w:rsidRPr="008644CE" w:rsidTr="008644CE">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Göstergelerine İlişkin Değerlendirmeler</w:t>
            </w:r>
          </w:p>
        </w:tc>
      </w:tr>
      <w:tr w:rsidR="008644CE" w:rsidRPr="008644CE" w:rsidTr="008644CE">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644CE" w:rsidRPr="008644CE" w:rsidTr="008644CE">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Gösterge değerine ulaşılmıştır.</w:t>
            </w:r>
          </w:p>
        </w:tc>
      </w:tr>
      <w:tr w:rsidR="008644CE" w:rsidRPr="008644CE" w:rsidTr="008644CE">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Tahmin edilen maliyetin ötesine geçilmemiştir.</w:t>
            </w:r>
          </w:p>
        </w:tc>
      </w:tr>
      <w:tr w:rsidR="008644CE" w:rsidRPr="008644CE" w:rsidTr="008644CE">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Sürdürülebilirlik için risk öngörülmemektedir.</w:t>
            </w:r>
          </w:p>
        </w:tc>
      </w:tr>
      <w:tr w:rsidR="008644CE" w:rsidRPr="008644CE" w:rsidTr="009306B5">
        <w:trPr>
          <w:trHeight w:val="54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 (C-A)/(B-A)</w:t>
            </w:r>
          </w:p>
        </w:tc>
      </w:tr>
      <w:tr w:rsidR="008644CE" w:rsidRPr="008644CE"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8644CE" w:rsidRPr="008644CE" w:rsidRDefault="008644CE" w:rsidP="008644CE">
            <w:pPr>
              <w:spacing w:after="0" w:line="240" w:lineRule="auto"/>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PG-3.3.3: Hastaneden yararlanan A Grubu hasta sayısı</w:t>
            </w:r>
          </w:p>
        </w:tc>
        <w:tc>
          <w:tcPr>
            <w:tcW w:w="938" w:type="pct"/>
            <w:tcBorders>
              <w:top w:val="nil"/>
              <w:left w:val="nil"/>
              <w:bottom w:val="single" w:sz="4" w:space="0" w:color="auto"/>
              <w:right w:val="single" w:sz="4" w:space="0" w:color="auto"/>
            </w:tcBorders>
            <w:shd w:val="clear" w:color="auto" w:fill="auto"/>
            <w:noWrap/>
            <w:vAlign w:val="center"/>
          </w:tcPr>
          <w:p w:rsidR="008644CE" w:rsidRPr="002719DD" w:rsidRDefault="00DF73D0" w:rsidP="008644CE">
            <w:pPr>
              <w:spacing w:after="0" w:line="240" w:lineRule="auto"/>
              <w:jc w:val="center"/>
              <w:rPr>
                <w:rFonts w:ascii="Times New Roman" w:eastAsia="Times New Roman" w:hAnsi="Times New Roman" w:cs="Times New Roman"/>
                <w:color w:val="000000"/>
                <w:sz w:val="20"/>
                <w:szCs w:val="20"/>
                <w:lang w:eastAsia="tr-TR"/>
              </w:rPr>
            </w:pPr>
            <w:r w:rsidRPr="002719DD">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644CE" w:rsidRPr="002719DD" w:rsidRDefault="00DF73D0" w:rsidP="008644CE">
            <w:pPr>
              <w:spacing w:after="0" w:line="240" w:lineRule="auto"/>
              <w:jc w:val="center"/>
              <w:rPr>
                <w:rFonts w:ascii="Times New Roman" w:eastAsia="Times New Roman" w:hAnsi="Times New Roman" w:cs="Times New Roman"/>
                <w:color w:val="000000"/>
                <w:sz w:val="20"/>
                <w:szCs w:val="20"/>
                <w:lang w:eastAsia="tr-TR"/>
              </w:rPr>
            </w:pPr>
            <w:r w:rsidRPr="002719DD">
              <w:rPr>
                <w:rFonts w:ascii="Times New Roman" w:eastAsia="Times New Roman" w:hAnsi="Times New Roman" w:cs="Times New Roman"/>
                <w:color w:val="000000"/>
                <w:sz w:val="20"/>
                <w:szCs w:val="20"/>
                <w:lang w:eastAsia="tr-TR"/>
              </w:rPr>
              <w:t>1858</w:t>
            </w:r>
          </w:p>
        </w:tc>
        <w:tc>
          <w:tcPr>
            <w:tcW w:w="861" w:type="pct"/>
            <w:tcBorders>
              <w:top w:val="nil"/>
              <w:left w:val="nil"/>
              <w:bottom w:val="single" w:sz="4" w:space="0" w:color="auto"/>
              <w:right w:val="single" w:sz="4" w:space="0" w:color="auto"/>
            </w:tcBorders>
            <w:shd w:val="clear" w:color="auto" w:fill="auto"/>
            <w:noWrap/>
            <w:vAlign w:val="center"/>
          </w:tcPr>
          <w:p w:rsidR="008644CE" w:rsidRPr="002719DD" w:rsidRDefault="002719DD" w:rsidP="008644CE">
            <w:pPr>
              <w:spacing w:after="0" w:line="240" w:lineRule="auto"/>
              <w:jc w:val="center"/>
              <w:rPr>
                <w:rFonts w:ascii="Times New Roman" w:eastAsia="Times New Roman" w:hAnsi="Times New Roman" w:cs="Times New Roman"/>
                <w:color w:val="000000"/>
                <w:sz w:val="20"/>
                <w:szCs w:val="20"/>
                <w:lang w:eastAsia="tr-TR"/>
              </w:rPr>
            </w:pPr>
            <w:r w:rsidRPr="002719DD">
              <w:rPr>
                <w:rFonts w:ascii="Times New Roman" w:hAnsi="Times New Roman" w:cs="Times New Roman"/>
                <w:sz w:val="20"/>
                <w:szCs w:val="20"/>
              </w:rPr>
              <w:t>3853</w:t>
            </w:r>
          </w:p>
        </w:tc>
        <w:tc>
          <w:tcPr>
            <w:tcW w:w="782" w:type="pct"/>
            <w:tcBorders>
              <w:top w:val="nil"/>
              <w:left w:val="nil"/>
              <w:bottom w:val="single" w:sz="4" w:space="0" w:color="auto"/>
              <w:right w:val="single" w:sz="4" w:space="0" w:color="auto"/>
            </w:tcBorders>
            <w:shd w:val="clear" w:color="auto" w:fill="auto"/>
            <w:noWrap/>
            <w:vAlign w:val="center"/>
          </w:tcPr>
          <w:p w:rsidR="008644CE" w:rsidRPr="002719DD" w:rsidRDefault="002719DD" w:rsidP="008644CE">
            <w:pPr>
              <w:spacing w:after="0" w:line="240" w:lineRule="auto"/>
              <w:jc w:val="center"/>
              <w:rPr>
                <w:rFonts w:ascii="Times New Roman" w:eastAsia="Times New Roman" w:hAnsi="Times New Roman" w:cs="Times New Roman"/>
                <w:color w:val="000000"/>
                <w:sz w:val="20"/>
                <w:szCs w:val="20"/>
                <w:lang w:eastAsia="tr-TR"/>
              </w:rPr>
            </w:pPr>
            <w:r w:rsidRPr="002719DD">
              <w:rPr>
                <w:rFonts w:ascii="Times New Roman" w:eastAsia="Times New Roman" w:hAnsi="Times New Roman" w:cs="Times New Roman"/>
                <w:color w:val="000000"/>
                <w:sz w:val="20"/>
                <w:szCs w:val="20"/>
                <w:lang w:eastAsia="tr-TR"/>
              </w:rPr>
              <w:t>10719</w:t>
            </w:r>
          </w:p>
        </w:tc>
        <w:tc>
          <w:tcPr>
            <w:tcW w:w="857" w:type="pct"/>
            <w:tcBorders>
              <w:top w:val="nil"/>
              <w:left w:val="nil"/>
              <w:bottom w:val="single" w:sz="4" w:space="0" w:color="auto"/>
              <w:right w:val="single" w:sz="4" w:space="0" w:color="auto"/>
            </w:tcBorders>
            <w:shd w:val="clear" w:color="auto" w:fill="auto"/>
            <w:noWrap/>
            <w:vAlign w:val="center"/>
          </w:tcPr>
          <w:p w:rsidR="008644CE" w:rsidRPr="002719DD" w:rsidRDefault="002719D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444,16</w:t>
            </w:r>
          </w:p>
        </w:tc>
      </w:tr>
      <w:tr w:rsidR="008644CE" w:rsidRPr="008644CE" w:rsidTr="008644CE">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Göstergelerine İlişkin Değerlendirmeler</w:t>
            </w:r>
          </w:p>
        </w:tc>
      </w:tr>
      <w:tr w:rsidR="008644CE" w:rsidRPr="008644CE" w:rsidTr="008644CE">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644CE" w:rsidRPr="008644CE" w:rsidTr="008644CE">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Gösterge değerine ulaşılmıştır.</w:t>
            </w:r>
          </w:p>
        </w:tc>
      </w:tr>
      <w:tr w:rsidR="008644CE" w:rsidRPr="008644CE" w:rsidTr="008644CE">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Tahmin edilen maliyetin ötesine geçilmemiştir.</w:t>
            </w:r>
          </w:p>
        </w:tc>
      </w:tr>
      <w:tr w:rsidR="008644CE" w:rsidRPr="008644CE" w:rsidTr="008644CE">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8644CE" w:rsidRPr="008644CE" w:rsidRDefault="008644CE" w:rsidP="008644CE">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Sürdürülebilirlik için risk öngörülmemektedir.</w:t>
            </w:r>
          </w:p>
        </w:tc>
      </w:tr>
      <w:tr w:rsidR="008644CE" w:rsidRPr="008644CE" w:rsidTr="009306B5">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lastRenderedPageBreak/>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 (C-A)/(B-A)</w:t>
            </w:r>
          </w:p>
        </w:tc>
      </w:tr>
      <w:tr w:rsidR="008644CE" w:rsidRPr="008644CE"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8644CE" w:rsidRPr="008644CE" w:rsidRDefault="008644CE" w:rsidP="008644CE">
            <w:pPr>
              <w:spacing w:after="0" w:line="240" w:lineRule="auto"/>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PG-3.3.4: İl dışından başvuran hasta</w:t>
            </w:r>
            <w:r w:rsidRPr="008644CE">
              <w:rPr>
                <w:rFonts w:ascii="Times New Roman" w:eastAsia="Times New Roman" w:hAnsi="Times New Roman" w:cs="Times New Roman"/>
                <w:color w:val="000000"/>
                <w:sz w:val="20"/>
                <w:szCs w:val="20"/>
                <w:lang w:eastAsia="tr-TR"/>
              </w:rPr>
              <w:br/>
              <w:t>oranı (%)</w:t>
            </w:r>
          </w:p>
        </w:tc>
        <w:tc>
          <w:tcPr>
            <w:tcW w:w="938" w:type="pct"/>
            <w:tcBorders>
              <w:top w:val="nil"/>
              <w:left w:val="nil"/>
              <w:bottom w:val="single" w:sz="4" w:space="0" w:color="auto"/>
              <w:right w:val="single" w:sz="4" w:space="0" w:color="auto"/>
            </w:tcBorders>
            <w:shd w:val="clear" w:color="auto" w:fill="auto"/>
            <w:noWrap/>
            <w:vAlign w:val="center"/>
          </w:tcPr>
          <w:p w:rsidR="008644CE" w:rsidRPr="008644CE" w:rsidRDefault="00DF73D0"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8644CE" w:rsidRPr="008644CE" w:rsidRDefault="00DF73D0"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w:t>
            </w:r>
          </w:p>
        </w:tc>
        <w:tc>
          <w:tcPr>
            <w:tcW w:w="861" w:type="pct"/>
            <w:tcBorders>
              <w:top w:val="nil"/>
              <w:left w:val="nil"/>
              <w:bottom w:val="single" w:sz="4" w:space="0" w:color="auto"/>
              <w:right w:val="single" w:sz="4" w:space="0" w:color="auto"/>
            </w:tcBorders>
            <w:shd w:val="clear" w:color="auto" w:fill="auto"/>
            <w:noWrap/>
            <w:vAlign w:val="center"/>
          </w:tcPr>
          <w:p w:rsidR="008644CE" w:rsidRPr="008644CE" w:rsidRDefault="002719D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35</w:t>
            </w:r>
          </w:p>
        </w:tc>
        <w:tc>
          <w:tcPr>
            <w:tcW w:w="782" w:type="pct"/>
            <w:tcBorders>
              <w:top w:val="nil"/>
              <w:left w:val="nil"/>
              <w:bottom w:val="single" w:sz="4" w:space="0" w:color="auto"/>
              <w:right w:val="single" w:sz="4" w:space="0" w:color="auto"/>
            </w:tcBorders>
            <w:shd w:val="clear" w:color="auto" w:fill="auto"/>
            <w:noWrap/>
            <w:vAlign w:val="center"/>
          </w:tcPr>
          <w:p w:rsidR="008644CE" w:rsidRPr="008644CE" w:rsidRDefault="002719D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w:t>
            </w:r>
          </w:p>
        </w:tc>
        <w:tc>
          <w:tcPr>
            <w:tcW w:w="857" w:type="pct"/>
            <w:tcBorders>
              <w:top w:val="nil"/>
              <w:left w:val="nil"/>
              <w:bottom w:val="single" w:sz="4" w:space="0" w:color="auto"/>
              <w:right w:val="single" w:sz="4" w:space="0" w:color="auto"/>
            </w:tcBorders>
            <w:shd w:val="clear" w:color="auto" w:fill="auto"/>
            <w:noWrap/>
            <w:vAlign w:val="center"/>
          </w:tcPr>
          <w:p w:rsidR="008644CE" w:rsidRPr="008644CE" w:rsidRDefault="002719DD" w:rsidP="008644C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(39,09)</w:t>
            </w:r>
          </w:p>
        </w:tc>
      </w:tr>
      <w:tr w:rsidR="008644CE" w:rsidRPr="008644CE" w:rsidTr="008644CE">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8644CE">
            <w:pPr>
              <w:spacing w:after="0" w:line="240" w:lineRule="auto"/>
              <w:jc w:val="center"/>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Performans Göstergelerine İlişkin Değerlendirmeler</w:t>
            </w:r>
          </w:p>
        </w:tc>
      </w:tr>
      <w:tr w:rsidR="008644CE" w:rsidRPr="008644CE" w:rsidTr="00C066CB">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8644CE" w:rsidRPr="008644CE" w:rsidTr="00C066CB">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Gösterge değerine ulaşılmamıştır.</w:t>
            </w:r>
          </w:p>
        </w:tc>
      </w:tr>
      <w:tr w:rsidR="008644CE" w:rsidRPr="008644CE" w:rsidTr="00C066CB">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Tahmin edilen maliyetin ötesine geçilmemiştir.</w:t>
            </w:r>
          </w:p>
        </w:tc>
      </w:tr>
      <w:tr w:rsidR="008644CE" w:rsidRPr="008644CE" w:rsidTr="00C066CB">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8644CE" w:rsidRPr="008644CE" w:rsidRDefault="008644CE" w:rsidP="00C066CB">
            <w:pPr>
              <w:spacing w:after="0" w:line="240" w:lineRule="auto"/>
              <w:jc w:val="both"/>
              <w:rPr>
                <w:rFonts w:ascii="Times New Roman" w:eastAsia="Times New Roman" w:hAnsi="Times New Roman" w:cs="Times New Roman"/>
                <w:b/>
                <w:bCs/>
                <w:color w:val="000000"/>
                <w:sz w:val="20"/>
                <w:szCs w:val="20"/>
                <w:lang w:eastAsia="tr-TR"/>
              </w:rPr>
            </w:pPr>
            <w:r w:rsidRPr="008644C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8644CE" w:rsidRPr="008644CE" w:rsidRDefault="00A64D2C" w:rsidP="00C066CB">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Sürdürülebilirlik için risk öngörülmemektedir.</w:t>
            </w:r>
          </w:p>
        </w:tc>
      </w:tr>
    </w:tbl>
    <w:p w:rsidR="008644CE" w:rsidRDefault="008644CE"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2"/>
        <w:gridCol w:w="1154"/>
        <w:gridCol w:w="1553"/>
        <w:gridCol w:w="1403"/>
        <w:gridCol w:w="1553"/>
      </w:tblGrid>
      <w:tr w:rsidR="002062C8" w:rsidRPr="002062C8" w:rsidTr="002062C8">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Amaç 3.</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Topluma Yönelik Hizmetleri Geliştirmek</w:t>
            </w:r>
          </w:p>
        </w:tc>
      </w:tr>
      <w:tr w:rsidR="002062C8" w:rsidRPr="002062C8" w:rsidTr="002062C8">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 3.4.</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Üniversite Hastanesinde toplam kapasitenin ve hasta memnuniyetinin artırılması</w:t>
            </w:r>
          </w:p>
        </w:tc>
      </w:tr>
      <w:tr w:rsidR="002062C8" w:rsidRPr="002062C8" w:rsidTr="002062C8">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H3.4.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2062C8" w:rsidRPr="002062C8" w:rsidRDefault="000304FD" w:rsidP="002062C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A13266">
              <w:rPr>
                <w:rFonts w:ascii="Times New Roman" w:eastAsia="Times New Roman" w:hAnsi="Times New Roman" w:cs="Times New Roman"/>
                <w:color w:val="000000"/>
                <w:sz w:val="20"/>
                <w:szCs w:val="20"/>
                <w:lang w:eastAsia="tr-TR"/>
              </w:rPr>
              <w:t>33,57</w:t>
            </w:r>
            <w:r w:rsidR="0049507A">
              <w:rPr>
                <w:rFonts w:ascii="Times New Roman" w:eastAsia="Times New Roman" w:hAnsi="Times New Roman" w:cs="Times New Roman"/>
                <w:color w:val="000000"/>
                <w:sz w:val="20"/>
                <w:szCs w:val="20"/>
                <w:lang w:eastAsia="tr-TR"/>
              </w:rPr>
              <w:t>)+ (%20x%</w:t>
            </w:r>
            <w:r w:rsidR="00A13266">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A13266">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(%15x%</w:t>
            </w:r>
            <w:r w:rsidR="00EB2AB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(%15x%</w:t>
            </w:r>
            <w:r w:rsidR="00EB2ABA">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w:t>
            </w:r>
            <w:r w:rsidR="00394E5F">
              <w:rPr>
                <w:rFonts w:ascii="Times New Roman" w:eastAsia="Times New Roman" w:hAnsi="Times New Roman" w:cs="Times New Roman"/>
                <w:color w:val="000000"/>
                <w:sz w:val="20"/>
                <w:szCs w:val="20"/>
                <w:lang w:eastAsia="tr-TR"/>
              </w:rPr>
              <w:t>76,32</w:t>
            </w:r>
          </w:p>
        </w:tc>
      </w:tr>
      <w:tr w:rsidR="002062C8" w:rsidRPr="002062C8" w:rsidTr="002062C8">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Üniversite hastanesinin tesci</w:t>
            </w:r>
            <w:r w:rsidR="005027EA">
              <w:rPr>
                <w:rFonts w:ascii="Times New Roman" w:eastAsia="Times New Roman" w:hAnsi="Times New Roman" w:cs="Times New Roman"/>
                <w:color w:val="000000"/>
                <w:sz w:val="20"/>
                <w:szCs w:val="20"/>
                <w:lang w:eastAsia="tr-TR"/>
              </w:rPr>
              <w:t>lli yatak sayısının ve tedavi hizmetlerinden memnuniyet düzeyinin hedeflenen değere ulaşamaması.</w:t>
            </w:r>
          </w:p>
        </w:tc>
      </w:tr>
      <w:tr w:rsidR="002062C8" w:rsidRPr="002062C8" w:rsidTr="002062C8">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062C8" w:rsidRPr="002062C8" w:rsidRDefault="005027EA" w:rsidP="00E41D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Tescilli yatak talebinde bulunulması ve hasta memnuniyetini etkileyen olumsuz faktörlerin belirlenmesi gerekmektedir.</w:t>
            </w:r>
          </w:p>
        </w:tc>
      </w:tr>
      <w:tr w:rsidR="002062C8" w:rsidRPr="002062C8" w:rsidTr="002062C8">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Başhekimlik</w:t>
            </w:r>
          </w:p>
        </w:tc>
      </w:tr>
      <w:tr w:rsidR="002062C8" w:rsidRPr="002062C8" w:rsidTr="002062C8">
        <w:trPr>
          <w:trHeight w:val="73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 (C-A)/(B-A)</w:t>
            </w:r>
          </w:p>
        </w:tc>
      </w:tr>
      <w:tr w:rsidR="002062C8" w:rsidRPr="002062C8" w:rsidTr="000D4A76">
        <w:trPr>
          <w:trHeight w:val="63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PG-3.4.1: Üniversite hastanesinin tescilli yatak sayısı</w:t>
            </w:r>
          </w:p>
        </w:tc>
        <w:tc>
          <w:tcPr>
            <w:tcW w:w="939" w:type="pct"/>
            <w:tcBorders>
              <w:top w:val="nil"/>
              <w:left w:val="nil"/>
              <w:bottom w:val="single" w:sz="4" w:space="0" w:color="auto"/>
              <w:right w:val="single" w:sz="4" w:space="0" w:color="auto"/>
            </w:tcBorders>
            <w:shd w:val="clear" w:color="auto" w:fill="auto"/>
            <w:noWrap/>
            <w:vAlign w:val="center"/>
          </w:tcPr>
          <w:p w:rsidR="002062C8" w:rsidRPr="002062C8" w:rsidRDefault="0049507A"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37" w:type="pct"/>
            <w:tcBorders>
              <w:top w:val="nil"/>
              <w:left w:val="nil"/>
              <w:bottom w:val="single" w:sz="4" w:space="0" w:color="auto"/>
              <w:right w:val="single" w:sz="4" w:space="0" w:color="auto"/>
            </w:tcBorders>
            <w:shd w:val="clear" w:color="auto" w:fill="auto"/>
            <w:noWrap/>
            <w:vAlign w:val="center"/>
          </w:tcPr>
          <w:p w:rsidR="002062C8" w:rsidRPr="002062C8" w:rsidRDefault="0049507A"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965</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2719DD"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1245</w:t>
            </w:r>
          </w:p>
        </w:tc>
        <w:tc>
          <w:tcPr>
            <w:tcW w:w="774" w:type="pct"/>
            <w:tcBorders>
              <w:top w:val="nil"/>
              <w:left w:val="nil"/>
              <w:bottom w:val="single" w:sz="4" w:space="0" w:color="auto"/>
              <w:right w:val="single" w:sz="4" w:space="0" w:color="auto"/>
            </w:tcBorders>
            <w:shd w:val="clear" w:color="auto" w:fill="auto"/>
            <w:noWrap/>
            <w:vAlign w:val="center"/>
          </w:tcPr>
          <w:p w:rsidR="002062C8" w:rsidRPr="002062C8" w:rsidRDefault="002719DD"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1059</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2719DD"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33,57</w:t>
            </w:r>
          </w:p>
        </w:tc>
      </w:tr>
      <w:tr w:rsidR="002062C8" w:rsidRPr="002062C8" w:rsidTr="002062C8">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Göstergelerine İlişkin Değerlendirmeler</w:t>
            </w:r>
          </w:p>
        </w:tc>
      </w:tr>
      <w:tr w:rsidR="002062C8" w:rsidRPr="002062C8" w:rsidTr="0066309B">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062C8" w:rsidRPr="002062C8" w:rsidTr="0066309B">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Gösterge değerine ulaşılmamıştır.</w:t>
            </w:r>
          </w:p>
        </w:tc>
      </w:tr>
      <w:tr w:rsidR="002062C8" w:rsidRPr="002062C8" w:rsidTr="0066309B">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Tahmin edilen maliyetin ötesine geçilmemiştir.</w:t>
            </w:r>
          </w:p>
        </w:tc>
      </w:tr>
      <w:tr w:rsidR="002062C8" w:rsidRPr="002062C8" w:rsidTr="0066309B">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Hasta yoğunluğ</w:t>
            </w:r>
            <w:r>
              <w:rPr>
                <w:rFonts w:ascii="Times New Roman" w:eastAsia="Times New Roman" w:hAnsi="Times New Roman" w:cs="Times New Roman"/>
                <w:color w:val="000000"/>
                <w:sz w:val="20"/>
                <w:szCs w:val="20"/>
                <w:lang w:eastAsia="tr-TR"/>
              </w:rPr>
              <w:t>una bağlı olarak tescilli yatak</w:t>
            </w:r>
            <w:r w:rsidRPr="002062C8">
              <w:rPr>
                <w:rFonts w:ascii="Times New Roman" w:eastAsia="Times New Roman" w:hAnsi="Times New Roman" w:cs="Times New Roman"/>
                <w:color w:val="000000"/>
                <w:sz w:val="20"/>
                <w:szCs w:val="20"/>
                <w:lang w:eastAsia="tr-TR"/>
              </w:rPr>
              <w:t xml:space="preserve"> talebinde bulunulmalı.</w:t>
            </w:r>
          </w:p>
        </w:tc>
      </w:tr>
      <w:tr w:rsidR="002062C8" w:rsidRPr="002062C8" w:rsidTr="002062C8">
        <w:trPr>
          <w:trHeight w:val="64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 (C-A)/(B-A)</w:t>
            </w:r>
          </w:p>
        </w:tc>
      </w:tr>
      <w:tr w:rsidR="002062C8" w:rsidRPr="002062C8" w:rsidTr="000D4A76">
        <w:trPr>
          <w:trHeight w:val="720"/>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PG-3.4.2: Yatak sayısı başına düşen yardımcı sağlık personeli sayısı</w:t>
            </w:r>
          </w:p>
        </w:tc>
        <w:tc>
          <w:tcPr>
            <w:tcW w:w="939" w:type="pct"/>
            <w:tcBorders>
              <w:top w:val="nil"/>
              <w:left w:val="nil"/>
              <w:bottom w:val="single" w:sz="4" w:space="0" w:color="auto"/>
              <w:right w:val="single" w:sz="4" w:space="0" w:color="auto"/>
            </w:tcBorders>
            <w:shd w:val="clear" w:color="auto" w:fill="auto"/>
            <w:noWrap/>
            <w:vAlign w:val="center"/>
          </w:tcPr>
          <w:p w:rsidR="002062C8" w:rsidRPr="002062C8" w:rsidRDefault="0049507A" w:rsidP="00A64D2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37" w:type="pct"/>
            <w:tcBorders>
              <w:top w:val="nil"/>
              <w:left w:val="nil"/>
              <w:bottom w:val="single" w:sz="4" w:space="0" w:color="auto"/>
              <w:right w:val="single" w:sz="4" w:space="0" w:color="auto"/>
            </w:tcBorders>
            <w:shd w:val="clear" w:color="auto" w:fill="auto"/>
            <w:noWrap/>
            <w:vAlign w:val="center"/>
          </w:tcPr>
          <w:p w:rsidR="002062C8" w:rsidRPr="002062C8" w:rsidRDefault="0049507A" w:rsidP="00A64D2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0,56</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FD10FF" w:rsidP="00A64D2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0,80</w:t>
            </w:r>
          </w:p>
        </w:tc>
        <w:tc>
          <w:tcPr>
            <w:tcW w:w="774" w:type="pct"/>
            <w:tcBorders>
              <w:top w:val="nil"/>
              <w:left w:val="nil"/>
              <w:bottom w:val="single" w:sz="4" w:space="0" w:color="auto"/>
              <w:right w:val="single" w:sz="4" w:space="0" w:color="auto"/>
            </w:tcBorders>
            <w:shd w:val="clear" w:color="auto" w:fill="auto"/>
            <w:noWrap/>
            <w:vAlign w:val="center"/>
          </w:tcPr>
          <w:p w:rsidR="002062C8" w:rsidRPr="002062C8" w:rsidRDefault="00FD10FF" w:rsidP="00A64D2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1,07</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FD10FF" w:rsidP="00A64D2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212,5</w:t>
            </w:r>
          </w:p>
        </w:tc>
      </w:tr>
      <w:tr w:rsidR="002062C8" w:rsidRPr="002062C8" w:rsidTr="002062C8">
        <w:trPr>
          <w:trHeight w:val="39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Göstergelerine İlişkin Değerlendirmeler</w:t>
            </w:r>
          </w:p>
        </w:tc>
      </w:tr>
      <w:tr w:rsidR="002062C8" w:rsidRPr="002062C8" w:rsidTr="0066309B">
        <w:trPr>
          <w:trHeight w:val="39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lastRenderedPageBreak/>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062C8" w:rsidRPr="002062C8" w:rsidTr="0066309B">
        <w:trPr>
          <w:trHeight w:val="39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Gösterge değerine ulaşılmıştır.</w:t>
            </w:r>
          </w:p>
        </w:tc>
      </w:tr>
      <w:tr w:rsidR="002062C8" w:rsidRPr="002062C8" w:rsidTr="0066309B">
        <w:trPr>
          <w:trHeight w:val="39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Tahmin edilen maliyetin ötesine geçilmemiştir.</w:t>
            </w:r>
          </w:p>
        </w:tc>
      </w:tr>
      <w:tr w:rsidR="002062C8" w:rsidRPr="002062C8" w:rsidTr="0066309B">
        <w:trPr>
          <w:trHeight w:val="39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Sürdürülebilirlik için risk öngörülmemektedir.</w:t>
            </w:r>
          </w:p>
        </w:tc>
      </w:tr>
      <w:tr w:rsidR="002062C8" w:rsidRPr="002062C8" w:rsidTr="002062C8">
        <w:trPr>
          <w:trHeight w:val="67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 (C-A)/(B-A)</w:t>
            </w:r>
          </w:p>
        </w:tc>
      </w:tr>
      <w:tr w:rsidR="002062C8" w:rsidRPr="002062C8"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062C8" w:rsidRPr="002062C8" w:rsidRDefault="002062C8" w:rsidP="002062C8">
            <w:pPr>
              <w:spacing w:after="0" w:line="240" w:lineRule="auto"/>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PG-3.4.3: Sağlık hizmetlerinden yararlanan toplam hasta sayısı</w:t>
            </w:r>
          </w:p>
        </w:tc>
        <w:tc>
          <w:tcPr>
            <w:tcW w:w="939" w:type="pct"/>
            <w:tcBorders>
              <w:top w:val="nil"/>
              <w:left w:val="nil"/>
              <w:bottom w:val="single" w:sz="4" w:space="0" w:color="auto"/>
              <w:right w:val="single" w:sz="4" w:space="0" w:color="auto"/>
            </w:tcBorders>
            <w:shd w:val="clear" w:color="auto" w:fill="auto"/>
            <w:noWrap/>
            <w:vAlign w:val="center"/>
          </w:tcPr>
          <w:p w:rsidR="002062C8" w:rsidRPr="004A0CBE" w:rsidRDefault="0049507A" w:rsidP="002062C8">
            <w:pPr>
              <w:spacing w:after="0" w:line="240" w:lineRule="auto"/>
              <w:jc w:val="center"/>
              <w:rPr>
                <w:rFonts w:ascii="Times New Roman" w:eastAsia="Times New Roman" w:hAnsi="Times New Roman" w:cs="Times New Roman"/>
                <w:color w:val="000000"/>
                <w:sz w:val="20"/>
                <w:szCs w:val="20"/>
                <w:lang w:eastAsia="tr-TR"/>
              </w:rPr>
            </w:pPr>
            <w:r w:rsidRPr="004A0CBE">
              <w:rPr>
                <w:rFonts w:ascii="Times New Roman" w:eastAsia="Times New Roman" w:hAnsi="Times New Roman" w:cs="Times New Roman"/>
                <w:color w:val="000000"/>
                <w:sz w:val="20"/>
                <w:szCs w:val="20"/>
                <w:lang w:eastAsia="tr-TR"/>
              </w:rPr>
              <w:t>20</w:t>
            </w:r>
          </w:p>
        </w:tc>
        <w:tc>
          <w:tcPr>
            <w:tcW w:w="637" w:type="pct"/>
            <w:tcBorders>
              <w:top w:val="nil"/>
              <w:left w:val="nil"/>
              <w:bottom w:val="single" w:sz="4" w:space="0" w:color="auto"/>
              <w:right w:val="single" w:sz="4" w:space="0" w:color="auto"/>
            </w:tcBorders>
            <w:shd w:val="clear" w:color="auto" w:fill="auto"/>
            <w:noWrap/>
            <w:vAlign w:val="center"/>
          </w:tcPr>
          <w:p w:rsidR="002062C8" w:rsidRPr="004A0CBE" w:rsidRDefault="0049507A" w:rsidP="002062C8">
            <w:pPr>
              <w:spacing w:after="0" w:line="240" w:lineRule="auto"/>
              <w:jc w:val="center"/>
              <w:rPr>
                <w:rFonts w:ascii="Times New Roman" w:eastAsia="Times New Roman" w:hAnsi="Times New Roman" w:cs="Times New Roman"/>
                <w:color w:val="000000"/>
                <w:sz w:val="20"/>
                <w:szCs w:val="20"/>
                <w:lang w:eastAsia="tr-TR"/>
              </w:rPr>
            </w:pPr>
            <w:r w:rsidRPr="004A0CBE">
              <w:rPr>
                <w:rFonts w:ascii="Times New Roman" w:eastAsia="Times New Roman" w:hAnsi="Times New Roman" w:cs="Times New Roman"/>
                <w:color w:val="000000"/>
                <w:sz w:val="20"/>
                <w:szCs w:val="20"/>
                <w:lang w:eastAsia="tr-TR"/>
              </w:rPr>
              <w:t>851</w:t>
            </w:r>
            <w:r w:rsidR="000B718A" w:rsidRPr="004A0CBE">
              <w:rPr>
                <w:rFonts w:ascii="Times New Roman" w:eastAsia="Times New Roman" w:hAnsi="Times New Roman" w:cs="Times New Roman"/>
                <w:color w:val="000000"/>
                <w:sz w:val="20"/>
                <w:szCs w:val="20"/>
                <w:lang w:eastAsia="tr-TR"/>
              </w:rPr>
              <w:t>.</w:t>
            </w:r>
            <w:r w:rsidRPr="004A0CBE">
              <w:rPr>
                <w:rFonts w:ascii="Times New Roman" w:eastAsia="Times New Roman" w:hAnsi="Times New Roman" w:cs="Times New Roman"/>
                <w:color w:val="000000"/>
                <w:sz w:val="20"/>
                <w:szCs w:val="20"/>
                <w:lang w:eastAsia="tr-TR"/>
              </w:rPr>
              <w:t>366</w:t>
            </w:r>
          </w:p>
        </w:tc>
        <w:tc>
          <w:tcPr>
            <w:tcW w:w="857" w:type="pct"/>
            <w:tcBorders>
              <w:top w:val="nil"/>
              <w:left w:val="nil"/>
              <w:bottom w:val="single" w:sz="4" w:space="0" w:color="auto"/>
              <w:right w:val="single" w:sz="4" w:space="0" w:color="auto"/>
            </w:tcBorders>
            <w:shd w:val="clear" w:color="auto" w:fill="auto"/>
            <w:noWrap/>
            <w:vAlign w:val="center"/>
          </w:tcPr>
          <w:p w:rsidR="002062C8" w:rsidRPr="004A0CBE" w:rsidRDefault="004A0CBE" w:rsidP="002062C8">
            <w:pPr>
              <w:spacing w:after="0" w:line="240" w:lineRule="auto"/>
              <w:jc w:val="center"/>
              <w:rPr>
                <w:rFonts w:ascii="Times New Roman" w:eastAsia="Times New Roman" w:hAnsi="Times New Roman" w:cs="Times New Roman"/>
                <w:color w:val="000000"/>
                <w:sz w:val="20"/>
                <w:szCs w:val="20"/>
                <w:lang w:eastAsia="tr-TR"/>
              </w:rPr>
            </w:pPr>
            <w:r w:rsidRPr="004A0CBE">
              <w:rPr>
                <w:rFonts w:ascii="Times New Roman" w:hAnsi="Times New Roman" w:cs="Times New Roman"/>
                <w:sz w:val="20"/>
                <w:szCs w:val="20"/>
              </w:rPr>
              <w:t>1.248.742</w:t>
            </w:r>
          </w:p>
        </w:tc>
        <w:tc>
          <w:tcPr>
            <w:tcW w:w="774" w:type="pct"/>
            <w:tcBorders>
              <w:top w:val="nil"/>
              <w:left w:val="nil"/>
              <w:bottom w:val="single" w:sz="4" w:space="0" w:color="auto"/>
              <w:right w:val="single" w:sz="4" w:space="0" w:color="auto"/>
            </w:tcBorders>
            <w:shd w:val="clear" w:color="auto" w:fill="auto"/>
            <w:noWrap/>
            <w:vAlign w:val="center"/>
          </w:tcPr>
          <w:p w:rsidR="002062C8" w:rsidRPr="004A0CBE" w:rsidRDefault="004A0CBE" w:rsidP="002062C8">
            <w:pPr>
              <w:spacing w:after="0" w:line="240" w:lineRule="auto"/>
              <w:jc w:val="center"/>
              <w:rPr>
                <w:rFonts w:ascii="Times New Roman" w:eastAsia="Times New Roman" w:hAnsi="Times New Roman" w:cs="Times New Roman"/>
                <w:color w:val="000000"/>
                <w:sz w:val="20"/>
                <w:szCs w:val="20"/>
                <w:lang w:eastAsia="tr-TR"/>
              </w:rPr>
            </w:pPr>
            <w:r w:rsidRPr="004A0CBE">
              <w:rPr>
                <w:rFonts w:ascii="Times New Roman" w:eastAsia="Times New Roman" w:hAnsi="Times New Roman" w:cs="Times New Roman"/>
                <w:color w:val="000000"/>
                <w:sz w:val="20"/>
                <w:szCs w:val="20"/>
                <w:lang w:eastAsia="tr-TR"/>
              </w:rPr>
              <w:t>4</w:t>
            </w:r>
            <w:r w:rsidR="00A13266">
              <w:rPr>
                <w:rFonts w:ascii="Times New Roman" w:eastAsia="Times New Roman" w:hAnsi="Times New Roman" w:cs="Times New Roman"/>
                <w:color w:val="000000"/>
                <w:sz w:val="20"/>
                <w:szCs w:val="20"/>
                <w:lang w:eastAsia="tr-TR"/>
              </w:rPr>
              <w:t>.</w:t>
            </w:r>
            <w:r w:rsidRPr="004A0CBE">
              <w:rPr>
                <w:rFonts w:ascii="Times New Roman" w:eastAsia="Times New Roman" w:hAnsi="Times New Roman" w:cs="Times New Roman"/>
                <w:color w:val="000000"/>
                <w:sz w:val="20"/>
                <w:szCs w:val="20"/>
                <w:lang w:eastAsia="tr-TR"/>
              </w:rPr>
              <w:t>128</w:t>
            </w:r>
            <w:r w:rsidR="00A13266">
              <w:rPr>
                <w:rFonts w:ascii="Times New Roman" w:eastAsia="Times New Roman" w:hAnsi="Times New Roman" w:cs="Times New Roman"/>
                <w:color w:val="000000"/>
                <w:sz w:val="20"/>
                <w:szCs w:val="20"/>
                <w:lang w:eastAsia="tr-TR"/>
              </w:rPr>
              <w:t>.</w:t>
            </w:r>
            <w:r w:rsidRPr="004A0CBE">
              <w:rPr>
                <w:rFonts w:ascii="Times New Roman" w:eastAsia="Times New Roman" w:hAnsi="Times New Roman" w:cs="Times New Roman"/>
                <w:color w:val="000000"/>
                <w:sz w:val="20"/>
                <w:szCs w:val="20"/>
                <w:lang w:eastAsia="tr-TR"/>
              </w:rPr>
              <w:t>099</w:t>
            </w:r>
          </w:p>
        </w:tc>
        <w:tc>
          <w:tcPr>
            <w:tcW w:w="857" w:type="pct"/>
            <w:tcBorders>
              <w:top w:val="nil"/>
              <w:left w:val="nil"/>
              <w:bottom w:val="single" w:sz="4" w:space="0" w:color="auto"/>
              <w:right w:val="single" w:sz="4" w:space="0" w:color="auto"/>
            </w:tcBorders>
            <w:shd w:val="clear" w:color="auto" w:fill="auto"/>
            <w:noWrap/>
            <w:vAlign w:val="center"/>
          </w:tcPr>
          <w:p w:rsidR="002062C8" w:rsidRPr="000B718A" w:rsidRDefault="00A13266"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824</w:t>
            </w:r>
            <w:r w:rsidR="004A0CBE">
              <w:rPr>
                <w:rFonts w:ascii="Times New Roman" w:eastAsia="Times New Roman" w:hAnsi="Times New Roman" w:cs="Times New Roman"/>
                <w:color w:val="000000"/>
                <w:sz w:val="20"/>
                <w:szCs w:val="20"/>
                <w:lang w:eastAsia="tr-TR"/>
              </w:rPr>
              <w:t>,59</w:t>
            </w:r>
          </w:p>
        </w:tc>
      </w:tr>
      <w:tr w:rsidR="002062C8" w:rsidRPr="002062C8" w:rsidTr="002062C8">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Göstergelerine İlişkin Değerlendirmeler</w:t>
            </w:r>
          </w:p>
        </w:tc>
      </w:tr>
      <w:tr w:rsidR="002062C8" w:rsidRPr="002062C8" w:rsidTr="002062C8">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062C8" w:rsidRPr="002062C8" w:rsidTr="002062C8">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Gösterge değerine ulaşılmıştır.</w:t>
            </w:r>
          </w:p>
        </w:tc>
      </w:tr>
      <w:tr w:rsidR="002062C8" w:rsidRPr="002062C8" w:rsidTr="002062C8">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Tahmin edilen maliyetin ötesine geçilmemiştir.</w:t>
            </w:r>
          </w:p>
        </w:tc>
      </w:tr>
      <w:tr w:rsidR="002062C8" w:rsidRPr="002062C8" w:rsidTr="002062C8">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2062C8" w:rsidRPr="002062C8" w:rsidRDefault="002062C8" w:rsidP="002062C8">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Sürdürülebilirlik için risk öngörülmemektedir.</w:t>
            </w:r>
          </w:p>
        </w:tc>
      </w:tr>
      <w:tr w:rsidR="002062C8" w:rsidRPr="002062C8" w:rsidTr="002062C8">
        <w:trPr>
          <w:trHeight w:val="62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 (C-A)/(B-A)</w:t>
            </w:r>
          </w:p>
        </w:tc>
      </w:tr>
      <w:tr w:rsidR="002062C8" w:rsidRPr="002062C8"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062C8" w:rsidRPr="002062C8" w:rsidRDefault="002062C8" w:rsidP="002062C8">
            <w:pPr>
              <w:spacing w:after="0" w:line="240" w:lineRule="auto"/>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PG-3.4.4: Personel eğitimi için düzenlenen etkinlik sayısı</w:t>
            </w:r>
          </w:p>
        </w:tc>
        <w:tc>
          <w:tcPr>
            <w:tcW w:w="939" w:type="pct"/>
            <w:tcBorders>
              <w:top w:val="nil"/>
              <w:left w:val="nil"/>
              <w:bottom w:val="single" w:sz="4" w:space="0" w:color="auto"/>
              <w:right w:val="single" w:sz="4" w:space="0" w:color="auto"/>
            </w:tcBorders>
            <w:shd w:val="clear" w:color="auto" w:fill="auto"/>
            <w:noWrap/>
            <w:vAlign w:val="center"/>
          </w:tcPr>
          <w:p w:rsidR="002062C8" w:rsidRPr="002062C8" w:rsidRDefault="0049507A"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637" w:type="pct"/>
            <w:tcBorders>
              <w:top w:val="nil"/>
              <w:left w:val="nil"/>
              <w:bottom w:val="single" w:sz="4" w:space="0" w:color="auto"/>
              <w:right w:val="single" w:sz="4" w:space="0" w:color="auto"/>
            </w:tcBorders>
            <w:shd w:val="clear" w:color="auto" w:fill="auto"/>
            <w:noWrap/>
            <w:vAlign w:val="center"/>
          </w:tcPr>
          <w:p w:rsidR="002062C8" w:rsidRPr="002062C8" w:rsidRDefault="0049507A"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831E47"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w:t>
            </w:r>
          </w:p>
        </w:tc>
        <w:tc>
          <w:tcPr>
            <w:tcW w:w="774" w:type="pct"/>
            <w:tcBorders>
              <w:top w:val="nil"/>
              <w:left w:val="nil"/>
              <w:bottom w:val="single" w:sz="4" w:space="0" w:color="auto"/>
              <w:right w:val="single" w:sz="4" w:space="0" w:color="auto"/>
            </w:tcBorders>
            <w:shd w:val="clear" w:color="auto" w:fill="auto"/>
            <w:noWrap/>
            <w:vAlign w:val="center"/>
          </w:tcPr>
          <w:p w:rsidR="002062C8" w:rsidRPr="00583DD6" w:rsidRDefault="00831E47" w:rsidP="002062C8">
            <w:pPr>
              <w:spacing w:after="0" w:line="240" w:lineRule="auto"/>
              <w:jc w:val="center"/>
              <w:rPr>
                <w:rFonts w:ascii="Times New Roman" w:eastAsia="Times New Roman" w:hAnsi="Times New Roman" w:cs="Times New Roman"/>
                <w:color w:val="000000"/>
                <w:sz w:val="20"/>
                <w:szCs w:val="20"/>
                <w:highlight w:val="yellow"/>
                <w:lang w:eastAsia="tr-TR"/>
              </w:rPr>
            </w:pPr>
            <w:r w:rsidRPr="00831E47">
              <w:rPr>
                <w:rFonts w:ascii="Times New Roman" w:eastAsia="Times New Roman" w:hAnsi="Times New Roman" w:cs="Times New Roman"/>
                <w:color w:val="000000"/>
                <w:sz w:val="20"/>
                <w:szCs w:val="20"/>
                <w:lang w:eastAsia="tr-TR"/>
              </w:rPr>
              <w:t>914</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831E47"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2242,5</w:t>
            </w:r>
          </w:p>
        </w:tc>
      </w:tr>
      <w:tr w:rsidR="002062C8" w:rsidRPr="002062C8" w:rsidTr="002062C8">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Göstergelerine İlişkin Değerlendirmeler</w:t>
            </w:r>
          </w:p>
        </w:tc>
      </w:tr>
      <w:tr w:rsidR="002062C8" w:rsidRPr="002062C8" w:rsidTr="0066309B">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062C8" w:rsidRPr="002062C8" w:rsidTr="0066309B">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Gösterge değerine ulaşılmıştır.</w:t>
            </w:r>
          </w:p>
        </w:tc>
      </w:tr>
      <w:tr w:rsidR="002062C8" w:rsidRPr="002062C8" w:rsidTr="0066309B">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Tahmin edilen maliyetin ötesine geçilmemiştir.</w:t>
            </w:r>
          </w:p>
        </w:tc>
      </w:tr>
      <w:tr w:rsidR="002062C8" w:rsidRPr="002062C8" w:rsidTr="0066309B">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66309B">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Sürdürülebilirlik için risk öngörülmemektedir.</w:t>
            </w:r>
          </w:p>
        </w:tc>
      </w:tr>
      <w:tr w:rsidR="002062C8" w:rsidRPr="002062C8" w:rsidTr="002062C8">
        <w:trPr>
          <w:trHeight w:val="49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Hedefe Etkisi (%)</w:t>
            </w:r>
          </w:p>
        </w:tc>
        <w:tc>
          <w:tcPr>
            <w:tcW w:w="63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Plan Dönemi Başlangıç Değeri (A)</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Yılsonu Hedeflenen Değer (B)</w:t>
            </w:r>
          </w:p>
        </w:tc>
        <w:tc>
          <w:tcPr>
            <w:tcW w:w="774"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 (C-A)/(B-A)</w:t>
            </w:r>
          </w:p>
        </w:tc>
      </w:tr>
      <w:tr w:rsidR="002062C8" w:rsidRPr="002062C8"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2062C8" w:rsidRPr="002062C8" w:rsidRDefault="002062C8" w:rsidP="002062C8">
            <w:pPr>
              <w:spacing w:after="0" w:line="240" w:lineRule="auto"/>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PG-3.4.5: Tedavi Hizmetlerinden Memnuniyet Oranı</w:t>
            </w:r>
          </w:p>
        </w:tc>
        <w:tc>
          <w:tcPr>
            <w:tcW w:w="939" w:type="pct"/>
            <w:tcBorders>
              <w:top w:val="nil"/>
              <w:left w:val="nil"/>
              <w:bottom w:val="single" w:sz="4" w:space="0" w:color="auto"/>
              <w:right w:val="single" w:sz="4" w:space="0" w:color="auto"/>
            </w:tcBorders>
            <w:shd w:val="clear" w:color="auto" w:fill="auto"/>
            <w:noWrap/>
            <w:vAlign w:val="center"/>
          </w:tcPr>
          <w:p w:rsidR="002062C8" w:rsidRPr="002062C8" w:rsidRDefault="0049507A"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637" w:type="pct"/>
            <w:tcBorders>
              <w:top w:val="nil"/>
              <w:left w:val="nil"/>
              <w:bottom w:val="single" w:sz="4" w:space="0" w:color="auto"/>
              <w:right w:val="single" w:sz="4" w:space="0" w:color="auto"/>
            </w:tcBorders>
            <w:shd w:val="clear" w:color="auto" w:fill="auto"/>
            <w:noWrap/>
            <w:vAlign w:val="center"/>
          </w:tcPr>
          <w:p w:rsidR="002062C8" w:rsidRPr="002062C8" w:rsidRDefault="0049507A"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8D26F1"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87</w:t>
            </w:r>
          </w:p>
        </w:tc>
        <w:tc>
          <w:tcPr>
            <w:tcW w:w="774" w:type="pct"/>
            <w:tcBorders>
              <w:top w:val="nil"/>
              <w:left w:val="nil"/>
              <w:bottom w:val="single" w:sz="4" w:space="0" w:color="auto"/>
              <w:right w:val="single" w:sz="4" w:space="0" w:color="auto"/>
            </w:tcBorders>
            <w:shd w:val="clear" w:color="auto" w:fill="auto"/>
            <w:noWrap/>
            <w:vAlign w:val="center"/>
          </w:tcPr>
          <w:p w:rsidR="002062C8" w:rsidRPr="002062C8" w:rsidRDefault="008D26F1"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84</w:t>
            </w:r>
          </w:p>
        </w:tc>
        <w:tc>
          <w:tcPr>
            <w:tcW w:w="857" w:type="pct"/>
            <w:tcBorders>
              <w:top w:val="nil"/>
              <w:left w:val="nil"/>
              <w:bottom w:val="single" w:sz="4" w:space="0" w:color="auto"/>
              <w:right w:val="single" w:sz="4" w:space="0" w:color="auto"/>
            </w:tcBorders>
            <w:shd w:val="clear" w:color="auto" w:fill="auto"/>
            <w:noWrap/>
            <w:vAlign w:val="center"/>
          </w:tcPr>
          <w:p w:rsidR="002062C8" w:rsidRPr="002062C8" w:rsidRDefault="008D26F1" w:rsidP="002062C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w:t>
            </w:r>
          </w:p>
        </w:tc>
      </w:tr>
      <w:tr w:rsidR="002062C8" w:rsidRPr="002062C8" w:rsidTr="002062C8">
        <w:trPr>
          <w:trHeight w:val="40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2062C8">
            <w:pPr>
              <w:spacing w:after="0" w:line="240" w:lineRule="auto"/>
              <w:jc w:val="center"/>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Performans Göstergelerine İlişkin Değerlendirmeler</w:t>
            </w:r>
          </w:p>
        </w:tc>
      </w:tr>
      <w:tr w:rsidR="002062C8" w:rsidRPr="002062C8" w:rsidTr="008C163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2062C8" w:rsidRPr="002062C8" w:rsidTr="008C163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Gösterge değerine ulaşıl</w:t>
            </w:r>
            <w:r w:rsidR="00EB2ABA">
              <w:rPr>
                <w:rFonts w:ascii="Times New Roman" w:eastAsia="Times New Roman" w:hAnsi="Times New Roman" w:cs="Times New Roman"/>
                <w:color w:val="000000"/>
                <w:sz w:val="20"/>
                <w:szCs w:val="20"/>
                <w:lang w:eastAsia="tr-TR"/>
              </w:rPr>
              <w:t>ma</w:t>
            </w:r>
            <w:r w:rsidRPr="002062C8">
              <w:rPr>
                <w:rFonts w:ascii="Times New Roman" w:eastAsia="Times New Roman" w:hAnsi="Times New Roman" w:cs="Times New Roman"/>
                <w:color w:val="000000"/>
                <w:sz w:val="20"/>
                <w:szCs w:val="20"/>
                <w:lang w:eastAsia="tr-TR"/>
              </w:rPr>
              <w:t>mıştır.</w:t>
            </w:r>
          </w:p>
        </w:tc>
      </w:tr>
      <w:tr w:rsidR="002062C8" w:rsidRPr="002062C8" w:rsidTr="008C163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Tahmin edilen maliyetin ötesine geçilmemiştir.</w:t>
            </w:r>
          </w:p>
        </w:tc>
      </w:tr>
      <w:tr w:rsidR="002062C8" w:rsidRPr="002062C8" w:rsidTr="008C1637">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b/>
                <w:bCs/>
                <w:color w:val="000000"/>
                <w:sz w:val="20"/>
                <w:szCs w:val="20"/>
                <w:lang w:eastAsia="tr-TR"/>
              </w:rPr>
            </w:pPr>
            <w:r w:rsidRPr="002062C8">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2062C8" w:rsidRPr="002062C8" w:rsidRDefault="002062C8" w:rsidP="008C1637">
            <w:pPr>
              <w:spacing w:after="0" w:line="240" w:lineRule="auto"/>
              <w:jc w:val="both"/>
              <w:rPr>
                <w:rFonts w:ascii="Times New Roman" w:eastAsia="Times New Roman" w:hAnsi="Times New Roman" w:cs="Times New Roman"/>
                <w:color w:val="000000"/>
                <w:sz w:val="20"/>
                <w:szCs w:val="20"/>
                <w:lang w:eastAsia="tr-TR"/>
              </w:rPr>
            </w:pPr>
            <w:r w:rsidRPr="002062C8">
              <w:rPr>
                <w:rFonts w:ascii="Times New Roman" w:eastAsia="Times New Roman" w:hAnsi="Times New Roman" w:cs="Times New Roman"/>
                <w:color w:val="000000"/>
                <w:sz w:val="20"/>
                <w:szCs w:val="20"/>
                <w:lang w:eastAsia="tr-TR"/>
              </w:rPr>
              <w:t>Sürdürülebilirlik için risk öngörülmemektedir.</w:t>
            </w:r>
          </w:p>
        </w:tc>
      </w:tr>
    </w:tbl>
    <w:p w:rsidR="002062C8" w:rsidRDefault="002062C8" w:rsidP="00920D89">
      <w:pPr>
        <w:tabs>
          <w:tab w:val="left" w:pos="426"/>
        </w:tabs>
        <w:spacing w:after="0" w:line="360" w:lineRule="auto"/>
        <w:jc w:val="both"/>
        <w:rPr>
          <w:rFonts w:ascii="Times New Roman" w:hAnsi="Times New Roman" w:cs="Times New Roman"/>
          <w:sz w:val="24"/>
          <w:szCs w:val="24"/>
        </w:rPr>
      </w:pPr>
    </w:p>
    <w:tbl>
      <w:tblPr>
        <w:tblW w:w="9067" w:type="dxa"/>
        <w:tblInd w:w="-5" w:type="dxa"/>
        <w:tblCellMar>
          <w:left w:w="70" w:type="dxa"/>
          <w:right w:w="70" w:type="dxa"/>
        </w:tblCellMar>
        <w:tblLook w:val="04A0" w:firstRow="1" w:lastRow="0" w:firstColumn="1" w:lastColumn="0" w:noHBand="0" w:noVBand="1"/>
      </w:tblPr>
      <w:tblGrid>
        <w:gridCol w:w="1673"/>
        <w:gridCol w:w="1729"/>
        <w:gridCol w:w="1134"/>
        <w:gridCol w:w="1562"/>
        <w:gridCol w:w="1422"/>
        <w:gridCol w:w="1547"/>
      </w:tblGrid>
      <w:tr w:rsidR="001D1CD8" w:rsidRPr="001D1CD8" w:rsidTr="009306B5">
        <w:trPr>
          <w:trHeight w:val="300"/>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lastRenderedPageBreak/>
              <w:t>Amaç 3.</w:t>
            </w:r>
          </w:p>
        </w:tc>
        <w:tc>
          <w:tcPr>
            <w:tcW w:w="7394" w:type="dxa"/>
            <w:gridSpan w:val="5"/>
            <w:tcBorders>
              <w:top w:val="single" w:sz="4" w:space="0" w:color="auto"/>
              <w:left w:val="nil"/>
              <w:bottom w:val="single" w:sz="4" w:space="0" w:color="auto"/>
              <w:right w:val="single" w:sz="4" w:space="0" w:color="auto"/>
            </w:tcBorders>
            <w:shd w:val="clear" w:color="auto" w:fill="auto"/>
            <w:noWrap/>
            <w:vAlign w:val="bottom"/>
            <w:hideMark/>
          </w:tcPr>
          <w:p w:rsidR="001D1CD8" w:rsidRPr="001D1CD8" w:rsidRDefault="001D1CD8" w:rsidP="001D1CD8">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Topluma Yönelik Hizmetleri Geliştirmek</w:t>
            </w:r>
          </w:p>
        </w:tc>
      </w:tr>
      <w:tr w:rsidR="001D1CD8" w:rsidRPr="001D1CD8" w:rsidTr="009306B5">
        <w:trPr>
          <w:trHeight w:val="336"/>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 3.5.</w:t>
            </w:r>
          </w:p>
        </w:tc>
        <w:tc>
          <w:tcPr>
            <w:tcW w:w="7394" w:type="dxa"/>
            <w:gridSpan w:val="5"/>
            <w:tcBorders>
              <w:top w:val="single" w:sz="4" w:space="0" w:color="auto"/>
              <w:left w:val="nil"/>
              <w:bottom w:val="single" w:sz="4" w:space="0" w:color="auto"/>
              <w:right w:val="single" w:sz="4" w:space="0" w:color="auto"/>
            </w:tcBorders>
            <w:shd w:val="clear" w:color="auto" w:fill="auto"/>
            <w:vAlign w:val="bottom"/>
            <w:hideMark/>
          </w:tcPr>
          <w:p w:rsidR="001D1CD8" w:rsidRPr="001D1CD8" w:rsidRDefault="001D1CD8" w:rsidP="001D1CD8">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Veteriner Hizmetlerinin ve Hayvancılık Araştırmalarının Geliştirilmesi</w:t>
            </w:r>
          </w:p>
        </w:tc>
      </w:tr>
      <w:tr w:rsidR="001D1CD8" w:rsidRPr="001D1CD8" w:rsidTr="009306B5">
        <w:trPr>
          <w:trHeight w:val="30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H3.5. Performansı</w:t>
            </w:r>
          </w:p>
        </w:tc>
        <w:tc>
          <w:tcPr>
            <w:tcW w:w="7394" w:type="dxa"/>
            <w:gridSpan w:val="5"/>
            <w:tcBorders>
              <w:top w:val="single" w:sz="4" w:space="0" w:color="auto"/>
              <w:left w:val="nil"/>
              <w:bottom w:val="single" w:sz="4" w:space="0" w:color="auto"/>
              <w:right w:val="single" w:sz="4" w:space="0" w:color="auto"/>
            </w:tcBorders>
            <w:shd w:val="clear" w:color="auto" w:fill="auto"/>
            <w:vAlign w:val="bottom"/>
            <w:hideMark/>
          </w:tcPr>
          <w:p w:rsidR="001D1CD8" w:rsidRPr="001D1CD8" w:rsidRDefault="000304FD" w:rsidP="001D1CD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E62B66">
              <w:rPr>
                <w:rFonts w:ascii="Times New Roman" w:eastAsia="Times New Roman" w:hAnsi="Times New Roman" w:cs="Times New Roman"/>
                <w:color w:val="000000"/>
                <w:sz w:val="20"/>
                <w:szCs w:val="20"/>
                <w:lang w:eastAsia="tr-TR"/>
              </w:rPr>
              <w:t>100</w:t>
            </w:r>
            <w:r w:rsidR="00CB6F30">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(%15x%</w:t>
            </w:r>
            <w:r w:rsidR="00E62B66">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(%15x%</w:t>
            </w:r>
            <w:r w:rsidR="00E62B66">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(%10x%</w:t>
            </w:r>
            <w:r w:rsidR="00E62B66">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(%30x%</w:t>
            </w:r>
            <w:r w:rsidR="00E62B66">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E62B66">
              <w:rPr>
                <w:rFonts w:ascii="Times New Roman" w:eastAsia="Times New Roman" w:hAnsi="Times New Roman" w:cs="Times New Roman"/>
                <w:color w:val="000000"/>
                <w:sz w:val="20"/>
                <w:szCs w:val="20"/>
                <w:lang w:eastAsia="tr-TR"/>
              </w:rPr>
              <w:t>30</w:t>
            </w:r>
          </w:p>
        </w:tc>
      </w:tr>
      <w:tr w:rsidR="001D1CD8" w:rsidRPr="001D1CD8" w:rsidTr="009306B5">
        <w:trPr>
          <w:trHeight w:val="30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İlişkin Sapmanın Nedeni</w:t>
            </w:r>
          </w:p>
        </w:tc>
        <w:tc>
          <w:tcPr>
            <w:tcW w:w="739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D1CD8" w:rsidRPr="001D1CD8" w:rsidRDefault="00F8451C" w:rsidP="00F8451C">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r w:rsidR="001D1CD8" w:rsidRPr="001D1CD8">
              <w:rPr>
                <w:rFonts w:ascii="Times New Roman" w:eastAsia="Times New Roman" w:hAnsi="Times New Roman" w:cs="Times New Roman"/>
                <w:color w:val="000000"/>
                <w:sz w:val="20"/>
                <w:szCs w:val="20"/>
                <w:lang w:eastAsia="tr-TR"/>
              </w:rPr>
              <w:t>çık ve kapalı</w:t>
            </w:r>
            <w:r>
              <w:rPr>
                <w:rFonts w:ascii="Times New Roman" w:eastAsia="Times New Roman" w:hAnsi="Times New Roman" w:cs="Times New Roman"/>
                <w:color w:val="000000"/>
                <w:sz w:val="20"/>
                <w:szCs w:val="20"/>
                <w:lang w:eastAsia="tr-TR"/>
              </w:rPr>
              <w:t xml:space="preserve"> barınakların yapılmamış olması, k</w:t>
            </w:r>
            <w:r w:rsidRPr="001D1CD8">
              <w:rPr>
                <w:rFonts w:ascii="Times New Roman" w:eastAsia="Times New Roman" w:hAnsi="Times New Roman" w:cs="Times New Roman"/>
                <w:color w:val="000000"/>
                <w:sz w:val="20"/>
                <w:szCs w:val="20"/>
                <w:lang w:eastAsia="tr-TR"/>
              </w:rPr>
              <w:t xml:space="preserve">oyunculuk, atçılık ve tavukçuluk üniteleri için yeni teçhizat </w:t>
            </w:r>
            <w:r>
              <w:rPr>
                <w:rFonts w:ascii="Times New Roman" w:eastAsia="Times New Roman" w:hAnsi="Times New Roman" w:cs="Times New Roman"/>
                <w:color w:val="000000"/>
                <w:sz w:val="20"/>
                <w:szCs w:val="20"/>
                <w:lang w:eastAsia="tr-TR"/>
              </w:rPr>
              <w:t>alınmamış olması,</w:t>
            </w:r>
            <w:r w:rsidRPr="001D1CD8">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y</w:t>
            </w:r>
            <w:r w:rsidRPr="001D1CD8">
              <w:rPr>
                <w:rFonts w:ascii="Times New Roman" w:eastAsia="Times New Roman" w:hAnsi="Times New Roman" w:cs="Times New Roman"/>
                <w:color w:val="000000"/>
                <w:sz w:val="20"/>
                <w:szCs w:val="20"/>
                <w:lang w:eastAsia="tr-TR"/>
              </w:rPr>
              <w:t>eni ünitelerin (koyun süt sağım ünitesi, kuzu ünitesi) kurulma</w:t>
            </w:r>
            <w:r w:rsidR="00CA7C21">
              <w:rPr>
                <w:rFonts w:ascii="Times New Roman" w:eastAsia="Times New Roman" w:hAnsi="Times New Roman" w:cs="Times New Roman"/>
                <w:color w:val="000000"/>
                <w:sz w:val="20"/>
                <w:szCs w:val="20"/>
                <w:lang w:eastAsia="tr-TR"/>
              </w:rPr>
              <w:t>mış olması, Harput Yerleşkesinde koyunculuk, atçılık ve tavukçuluk ile yeni ünitelerin kurulmaması.</w:t>
            </w:r>
          </w:p>
        </w:tc>
      </w:tr>
      <w:tr w:rsidR="001D1CD8" w:rsidRPr="001D1CD8" w:rsidTr="009306B5">
        <w:trPr>
          <w:trHeight w:val="30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İlişkin Alınacak Önlemler</w:t>
            </w:r>
          </w:p>
        </w:tc>
        <w:tc>
          <w:tcPr>
            <w:tcW w:w="739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D1CD8" w:rsidRPr="001D1CD8" w:rsidRDefault="00F8451C" w:rsidP="001D1CD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Harput Yerleşkesinde koyunculuk, atçılık ve tavukçuluk ile yeni</w:t>
            </w:r>
            <w:r w:rsidR="006A253D">
              <w:rPr>
                <w:rFonts w:ascii="Times New Roman" w:eastAsia="Times New Roman" w:hAnsi="Times New Roman" w:cs="Times New Roman"/>
                <w:color w:val="000000"/>
                <w:sz w:val="20"/>
                <w:szCs w:val="20"/>
                <w:lang w:eastAsia="tr-TR"/>
              </w:rPr>
              <w:t xml:space="preserve"> ünitelerin kurulması sağlanmalı</w:t>
            </w:r>
            <w:r>
              <w:rPr>
                <w:rFonts w:ascii="Times New Roman" w:eastAsia="Times New Roman" w:hAnsi="Times New Roman" w:cs="Times New Roman"/>
                <w:color w:val="000000"/>
                <w:sz w:val="20"/>
                <w:szCs w:val="20"/>
                <w:lang w:eastAsia="tr-TR"/>
              </w:rPr>
              <w:t xml:space="preserve"> ve ihtiyaç duyulan makine teçhiz</w:t>
            </w:r>
            <w:r w:rsidR="006A253D">
              <w:rPr>
                <w:rFonts w:ascii="Times New Roman" w:eastAsia="Times New Roman" w:hAnsi="Times New Roman" w:cs="Times New Roman"/>
                <w:color w:val="000000"/>
                <w:sz w:val="20"/>
                <w:szCs w:val="20"/>
                <w:lang w:eastAsia="tr-TR"/>
              </w:rPr>
              <w:t>atlar alınmalıdır.</w:t>
            </w:r>
          </w:p>
        </w:tc>
      </w:tr>
      <w:tr w:rsidR="001D1CD8" w:rsidRPr="001D1CD8" w:rsidTr="009306B5">
        <w:trPr>
          <w:trHeight w:val="30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Sorumlu Birim</w:t>
            </w:r>
          </w:p>
        </w:tc>
        <w:tc>
          <w:tcPr>
            <w:tcW w:w="7394" w:type="dxa"/>
            <w:gridSpan w:val="5"/>
            <w:tcBorders>
              <w:top w:val="single" w:sz="4" w:space="0" w:color="auto"/>
              <w:left w:val="nil"/>
              <w:bottom w:val="single" w:sz="4" w:space="0" w:color="auto"/>
              <w:right w:val="single" w:sz="4" w:space="0" w:color="auto"/>
            </w:tcBorders>
            <w:shd w:val="clear" w:color="auto" w:fill="auto"/>
            <w:noWrap/>
            <w:vAlign w:val="bottom"/>
            <w:hideMark/>
          </w:tcPr>
          <w:p w:rsidR="001D1CD8" w:rsidRPr="001D1CD8" w:rsidRDefault="001D1CD8" w:rsidP="001D1CD8">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Rektörlük</w:t>
            </w:r>
          </w:p>
        </w:tc>
      </w:tr>
      <w:tr w:rsidR="001D1CD8" w:rsidRPr="001D1CD8" w:rsidTr="009306B5">
        <w:trPr>
          <w:trHeight w:val="768"/>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Göstergesi</w:t>
            </w:r>
          </w:p>
        </w:tc>
        <w:tc>
          <w:tcPr>
            <w:tcW w:w="1729"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Etkisi (%)</w:t>
            </w:r>
          </w:p>
        </w:tc>
        <w:tc>
          <w:tcPr>
            <w:tcW w:w="1134"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Plan Dönemi Başlangıç Değeri (A)</w:t>
            </w:r>
          </w:p>
        </w:tc>
        <w:tc>
          <w:tcPr>
            <w:tcW w:w="156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Yılsonu Hedeflenen Değer (B)</w:t>
            </w:r>
          </w:p>
        </w:tc>
        <w:tc>
          <w:tcPr>
            <w:tcW w:w="142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Gerçekleşme Değeri (C)</w:t>
            </w:r>
          </w:p>
        </w:tc>
        <w:tc>
          <w:tcPr>
            <w:tcW w:w="1547"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 (C-A)/(B-A)</w:t>
            </w:r>
          </w:p>
        </w:tc>
      </w:tr>
      <w:tr w:rsidR="001D1CD8" w:rsidRPr="001D1CD8" w:rsidTr="000D4A76">
        <w:trPr>
          <w:trHeight w:val="1308"/>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PG-3.5.1: Mevcut hayvan hastanesine alınan (Büyük Hayvan Otopsi Salonu, Büyük Hayvan Operasyon Salonu, büyük/küçük baş hayvan izolasyon ün</w:t>
            </w:r>
            <w:r>
              <w:rPr>
                <w:rFonts w:ascii="Times New Roman" w:eastAsia="Times New Roman" w:hAnsi="Times New Roman" w:cs="Times New Roman"/>
                <w:color w:val="000000"/>
                <w:sz w:val="20"/>
                <w:szCs w:val="20"/>
                <w:lang w:eastAsia="tr-TR"/>
              </w:rPr>
              <w:t>iteleri) makine-teç</w:t>
            </w:r>
            <w:r w:rsidRPr="001D1CD8">
              <w:rPr>
                <w:rFonts w:ascii="Times New Roman" w:eastAsia="Times New Roman" w:hAnsi="Times New Roman" w:cs="Times New Roman"/>
                <w:color w:val="000000"/>
                <w:sz w:val="20"/>
                <w:szCs w:val="20"/>
                <w:lang w:eastAsia="tr-TR"/>
              </w:rPr>
              <w:t>hizat miktarı</w:t>
            </w:r>
          </w:p>
        </w:tc>
        <w:tc>
          <w:tcPr>
            <w:tcW w:w="1729" w:type="dxa"/>
            <w:tcBorders>
              <w:top w:val="nil"/>
              <w:left w:val="nil"/>
              <w:bottom w:val="single" w:sz="4" w:space="0" w:color="auto"/>
              <w:right w:val="single" w:sz="4" w:space="0" w:color="auto"/>
            </w:tcBorders>
            <w:shd w:val="clear" w:color="auto" w:fill="auto"/>
            <w:noWrap/>
            <w:vAlign w:val="center"/>
          </w:tcPr>
          <w:p w:rsidR="001D1CD8" w:rsidRPr="001D1CD8" w:rsidRDefault="00CB6F30"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1134" w:type="dxa"/>
            <w:tcBorders>
              <w:top w:val="nil"/>
              <w:left w:val="nil"/>
              <w:bottom w:val="single" w:sz="4" w:space="0" w:color="auto"/>
              <w:right w:val="single" w:sz="4" w:space="0" w:color="auto"/>
            </w:tcBorders>
            <w:shd w:val="clear" w:color="auto" w:fill="auto"/>
            <w:noWrap/>
            <w:vAlign w:val="center"/>
          </w:tcPr>
          <w:p w:rsidR="001D1CD8" w:rsidRPr="001D1CD8" w:rsidRDefault="00CB6F30"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6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142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w:t>
            </w:r>
          </w:p>
        </w:tc>
        <w:tc>
          <w:tcPr>
            <w:tcW w:w="1547"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1500</w:t>
            </w:r>
          </w:p>
        </w:tc>
      </w:tr>
      <w:tr w:rsidR="001D1CD8" w:rsidRPr="001D1CD8" w:rsidTr="001D1CD8">
        <w:trPr>
          <w:trHeight w:val="396"/>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Göstergelerine İlişkin Değerlendirmeler</w:t>
            </w:r>
          </w:p>
        </w:tc>
      </w:tr>
      <w:tr w:rsidR="001D1CD8" w:rsidRPr="001D1CD8" w:rsidTr="009306B5">
        <w:trPr>
          <w:trHeight w:val="36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8C1637">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İlgililik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8C1637">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1D1CD8" w:rsidRPr="001D1CD8" w:rsidTr="009306B5">
        <w:trPr>
          <w:trHeight w:val="324"/>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8C1637">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CA7C21" w:rsidP="008C1637">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1D1CD8" w:rsidRPr="001D1CD8">
              <w:rPr>
                <w:rFonts w:ascii="Times New Roman" w:eastAsia="Times New Roman" w:hAnsi="Times New Roman" w:cs="Times New Roman"/>
                <w:color w:val="000000"/>
                <w:sz w:val="20"/>
                <w:szCs w:val="20"/>
                <w:lang w:eastAsia="tr-TR"/>
              </w:rPr>
              <w:t>mıştır.</w:t>
            </w:r>
          </w:p>
        </w:tc>
      </w:tr>
      <w:tr w:rsidR="001D1CD8" w:rsidRPr="001D1CD8" w:rsidTr="009306B5">
        <w:trPr>
          <w:trHeight w:val="276"/>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8C1637">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Etkinlik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8C1637">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Tahmin edilen maliyetin ötesine geçilmemiştir.</w:t>
            </w:r>
          </w:p>
        </w:tc>
      </w:tr>
      <w:tr w:rsidR="001D1CD8" w:rsidRPr="001D1CD8" w:rsidTr="009306B5">
        <w:trPr>
          <w:trHeight w:val="396"/>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8C1637">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Sürdürülebilirlik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A64D2C" w:rsidP="008C1637">
            <w:pPr>
              <w:spacing w:after="0" w:line="240" w:lineRule="auto"/>
              <w:jc w:val="both"/>
              <w:rPr>
                <w:rFonts w:ascii="Times New Roman" w:eastAsia="Times New Roman" w:hAnsi="Times New Roman" w:cs="Times New Roman"/>
                <w:color w:val="000000"/>
                <w:sz w:val="20"/>
                <w:szCs w:val="20"/>
                <w:lang w:eastAsia="tr-TR"/>
              </w:rPr>
            </w:pPr>
            <w:r w:rsidRPr="008644CE">
              <w:rPr>
                <w:rFonts w:ascii="Times New Roman" w:eastAsia="Times New Roman" w:hAnsi="Times New Roman" w:cs="Times New Roman"/>
                <w:color w:val="000000"/>
                <w:sz w:val="20"/>
                <w:szCs w:val="20"/>
                <w:lang w:eastAsia="tr-TR"/>
              </w:rPr>
              <w:t>Sürdürülebilirlik için risk öngörülmemektedir.</w:t>
            </w:r>
          </w:p>
        </w:tc>
      </w:tr>
      <w:tr w:rsidR="001D1CD8" w:rsidRPr="001D1CD8" w:rsidTr="009306B5">
        <w:trPr>
          <w:trHeight w:val="648"/>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Göstergesi</w:t>
            </w:r>
          </w:p>
        </w:tc>
        <w:tc>
          <w:tcPr>
            <w:tcW w:w="1729"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Etkisi (%)</w:t>
            </w:r>
          </w:p>
        </w:tc>
        <w:tc>
          <w:tcPr>
            <w:tcW w:w="1134"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Plan Dönemi Başlangıç Değeri (A)</w:t>
            </w:r>
          </w:p>
        </w:tc>
        <w:tc>
          <w:tcPr>
            <w:tcW w:w="156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Yılsonu Hedeflenen Değer (B)</w:t>
            </w:r>
          </w:p>
        </w:tc>
        <w:tc>
          <w:tcPr>
            <w:tcW w:w="142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Gerçekleşme Değeri (C)</w:t>
            </w:r>
          </w:p>
        </w:tc>
        <w:tc>
          <w:tcPr>
            <w:tcW w:w="1547"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 (C-A)/(B-A)</w:t>
            </w:r>
          </w:p>
        </w:tc>
      </w:tr>
      <w:tr w:rsidR="001D1CD8" w:rsidRPr="001D1CD8" w:rsidTr="000D4A76">
        <w:trPr>
          <w:trHeight w:val="912"/>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PG-3.5.2: Koyunculuk, atçılık ve tavukçuluk üniteleri için açık ve kapalı barınak tamamlanma oranı (%)</w:t>
            </w:r>
          </w:p>
        </w:tc>
        <w:tc>
          <w:tcPr>
            <w:tcW w:w="1729" w:type="dxa"/>
            <w:tcBorders>
              <w:top w:val="nil"/>
              <w:left w:val="nil"/>
              <w:bottom w:val="single" w:sz="4" w:space="0" w:color="auto"/>
              <w:right w:val="single" w:sz="4" w:space="0" w:color="auto"/>
            </w:tcBorders>
            <w:shd w:val="clear" w:color="auto" w:fill="auto"/>
            <w:noWrap/>
            <w:vAlign w:val="center"/>
          </w:tcPr>
          <w:p w:rsidR="001D1CD8" w:rsidRPr="001D1CD8" w:rsidRDefault="00070423"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1134" w:type="dxa"/>
            <w:tcBorders>
              <w:top w:val="nil"/>
              <w:left w:val="nil"/>
              <w:bottom w:val="single" w:sz="4" w:space="0" w:color="auto"/>
              <w:right w:val="single" w:sz="4" w:space="0" w:color="auto"/>
            </w:tcBorders>
            <w:shd w:val="clear" w:color="auto" w:fill="auto"/>
            <w:noWrap/>
            <w:vAlign w:val="center"/>
          </w:tcPr>
          <w:p w:rsidR="001D1CD8" w:rsidRPr="001D1CD8" w:rsidRDefault="00070423"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6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w:t>
            </w:r>
          </w:p>
        </w:tc>
        <w:tc>
          <w:tcPr>
            <w:tcW w:w="142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47"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1D1CD8" w:rsidRPr="001D1CD8" w:rsidTr="001D1CD8">
        <w:trPr>
          <w:trHeight w:val="432"/>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Göstergelerine İlişkin Değerlendirmeler</w:t>
            </w:r>
          </w:p>
        </w:tc>
      </w:tr>
      <w:tr w:rsidR="001D1CD8" w:rsidRPr="001D1CD8" w:rsidTr="009306B5">
        <w:trPr>
          <w:trHeight w:val="30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İlgililik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1D1CD8" w:rsidRPr="001D1CD8" w:rsidTr="009306B5">
        <w:trPr>
          <w:trHeight w:val="25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Gösterge değerine ulaşılmamıştır.</w:t>
            </w:r>
          </w:p>
        </w:tc>
      </w:tr>
      <w:tr w:rsidR="001D1CD8" w:rsidRPr="001D1CD8" w:rsidTr="009306B5">
        <w:trPr>
          <w:trHeight w:val="264"/>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Etkinlik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Tahmin edilen maliyetin ötesine geçilmemiştir.</w:t>
            </w:r>
          </w:p>
        </w:tc>
      </w:tr>
      <w:tr w:rsidR="001D1CD8" w:rsidRPr="001D1CD8" w:rsidTr="009306B5">
        <w:trPr>
          <w:trHeight w:val="288"/>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Sürdürülebilirlik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İnşaat projesinin uygunluğu sağlanmalı, yeterli kaynak ayrılmalı.</w:t>
            </w:r>
          </w:p>
        </w:tc>
      </w:tr>
      <w:tr w:rsidR="001D1CD8" w:rsidRPr="001D1CD8" w:rsidTr="009306B5">
        <w:trPr>
          <w:trHeight w:val="528"/>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Göstergesi</w:t>
            </w:r>
          </w:p>
        </w:tc>
        <w:tc>
          <w:tcPr>
            <w:tcW w:w="1729"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Etkisi (%)</w:t>
            </w:r>
          </w:p>
        </w:tc>
        <w:tc>
          <w:tcPr>
            <w:tcW w:w="1134"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 xml:space="preserve">Plan Dönemi </w:t>
            </w:r>
            <w:r w:rsidRPr="001D1CD8">
              <w:rPr>
                <w:rFonts w:ascii="Times New Roman" w:eastAsia="Times New Roman" w:hAnsi="Times New Roman" w:cs="Times New Roman"/>
                <w:b/>
                <w:bCs/>
                <w:color w:val="000000"/>
                <w:sz w:val="20"/>
                <w:szCs w:val="20"/>
                <w:lang w:eastAsia="tr-TR"/>
              </w:rPr>
              <w:lastRenderedPageBreak/>
              <w:t>Başlangıç Değeri (A)</w:t>
            </w:r>
          </w:p>
        </w:tc>
        <w:tc>
          <w:tcPr>
            <w:tcW w:w="156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lastRenderedPageBreak/>
              <w:t xml:space="preserve">İzleme Dönemindeki </w:t>
            </w:r>
            <w:r w:rsidRPr="001D1CD8">
              <w:rPr>
                <w:rFonts w:ascii="Times New Roman" w:eastAsia="Times New Roman" w:hAnsi="Times New Roman" w:cs="Times New Roman"/>
                <w:b/>
                <w:bCs/>
                <w:color w:val="000000"/>
                <w:sz w:val="20"/>
                <w:szCs w:val="20"/>
                <w:lang w:eastAsia="tr-TR"/>
              </w:rPr>
              <w:lastRenderedPageBreak/>
              <w:t>Yılsonu Hedeflenen Değer (B)</w:t>
            </w:r>
          </w:p>
        </w:tc>
        <w:tc>
          <w:tcPr>
            <w:tcW w:w="142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lastRenderedPageBreak/>
              <w:t xml:space="preserve">İzleme Dönemindeki </w:t>
            </w:r>
            <w:r w:rsidRPr="001D1CD8">
              <w:rPr>
                <w:rFonts w:ascii="Times New Roman" w:eastAsia="Times New Roman" w:hAnsi="Times New Roman" w:cs="Times New Roman"/>
                <w:b/>
                <w:bCs/>
                <w:color w:val="000000"/>
                <w:sz w:val="20"/>
                <w:szCs w:val="20"/>
                <w:lang w:eastAsia="tr-TR"/>
              </w:rPr>
              <w:lastRenderedPageBreak/>
              <w:t>Gerçekleşme Değeri (C)</w:t>
            </w:r>
          </w:p>
        </w:tc>
        <w:tc>
          <w:tcPr>
            <w:tcW w:w="1547"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lastRenderedPageBreak/>
              <w:t>Performans (%) (C-A)/(B-A)</w:t>
            </w:r>
          </w:p>
        </w:tc>
      </w:tr>
      <w:tr w:rsidR="001D1CD8" w:rsidRPr="001D1CD8" w:rsidTr="000D4A76">
        <w:trPr>
          <w:trHeight w:val="624"/>
        </w:trPr>
        <w:tc>
          <w:tcPr>
            <w:tcW w:w="1673" w:type="dxa"/>
            <w:tcBorders>
              <w:top w:val="nil"/>
              <w:left w:val="single" w:sz="4" w:space="0" w:color="auto"/>
              <w:bottom w:val="single" w:sz="4" w:space="0" w:color="auto"/>
              <w:right w:val="single" w:sz="4" w:space="0" w:color="auto"/>
            </w:tcBorders>
            <w:shd w:val="clear" w:color="auto" w:fill="auto"/>
            <w:vAlign w:val="bottom"/>
            <w:hideMark/>
          </w:tcPr>
          <w:p w:rsidR="001D1CD8" w:rsidRPr="001D1CD8" w:rsidRDefault="001D1CD8" w:rsidP="001D1CD8">
            <w:pPr>
              <w:spacing w:after="0" w:line="240" w:lineRule="auto"/>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PG-3.5.3: Koyunculuk, atçılık ve tavukçuluk üniteleri için alınan yeni teçhizat miktarı</w:t>
            </w:r>
          </w:p>
        </w:tc>
        <w:tc>
          <w:tcPr>
            <w:tcW w:w="1729" w:type="dxa"/>
            <w:tcBorders>
              <w:top w:val="nil"/>
              <w:left w:val="nil"/>
              <w:bottom w:val="single" w:sz="4" w:space="0" w:color="auto"/>
              <w:right w:val="single" w:sz="4" w:space="0" w:color="auto"/>
            </w:tcBorders>
            <w:shd w:val="clear" w:color="auto" w:fill="auto"/>
            <w:noWrap/>
            <w:vAlign w:val="center"/>
          </w:tcPr>
          <w:p w:rsidR="001D1CD8" w:rsidRPr="001D1CD8" w:rsidRDefault="00CB6F30"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1134" w:type="dxa"/>
            <w:tcBorders>
              <w:top w:val="nil"/>
              <w:left w:val="nil"/>
              <w:bottom w:val="single" w:sz="4" w:space="0" w:color="auto"/>
              <w:right w:val="single" w:sz="4" w:space="0" w:color="auto"/>
            </w:tcBorders>
            <w:shd w:val="clear" w:color="auto" w:fill="auto"/>
            <w:noWrap/>
            <w:vAlign w:val="center"/>
          </w:tcPr>
          <w:p w:rsidR="001D1CD8" w:rsidRPr="001D1CD8" w:rsidRDefault="00CB6F30"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6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142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47"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1D1CD8" w:rsidRPr="001D1CD8" w:rsidTr="001D1CD8">
        <w:trPr>
          <w:trHeight w:val="324"/>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Göstergelerine İlişkin Değerlendirmeler</w:t>
            </w:r>
          </w:p>
        </w:tc>
      </w:tr>
      <w:tr w:rsidR="001D1CD8" w:rsidRPr="001D1CD8" w:rsidTr="009306B5">
        <w:trPr>
          <w:trHeight w:val="324"/>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İlgililik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1D1CD8" w:rsidRPr="001D1CD8" w:rsidTr="009306B5">
        <w:trPr>
          <w:trHeight w:val="324"/>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Gösterge değerine ulaşılmamıştır.</w:t>
            </w:r>
          </w:p>
        </w:tc>
      </w:tr>
      <w:tr w:rsidR="001D1CD8" w:rsidRPr="001D1CD8" w:rsidTr="009306B5">
        <w:trPr>
          <w:trHeight w:val="324"/>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Etkinlik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Tahmin edilen maliyetin ötesine geçilmemiştir.</w:t>
            </w:r>
          </w:p>
        </w:tc>
      </w:tr>
      <w:tr w:rsidR="001D1CD8" w:rsidRPr="001D1CD8" w:rsidTr="009306B5">
        <w:trPr>
          <w:trHeight w:val="324"/>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Sürdürülebilirlik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Alımı yapılacak teçhizat listesinin önem sırası belirlenmeli.</w:t>
            </w:r>
          </w:p>
        </w:tc>
      </w:tr>
      <w:tr w:rsidR="001D1CD8" w:rsidRPr="001D1CD8" w:rsidTr="009306B5">
        <w:trPr>
          <w:trHeight w:val="672"/>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Göstergesi</w:t>
            </w:r>
          </w:p>
        </w:tc>
        <w:tc>
          <w:tcPr>
            <w:tcW w:w="1729"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Etkisi (%)</w:t>
            </w:r>
          </w:p>
        </w:tc>
        <w:tc>
          <w:tcPr>
            <w:tcW w:w="1134"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Plan Dönemi Başlangıç Değeri (A)</w:t>
            </w:r>
          </w:p>
        </w:tc>
        <w:tc>
          <w:tcPr>
            <w:tcW w:w="156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Yılsonu Hedeflenen Değer (B)</w:t>
            </w:r>
          </w:p>
        </w:tc>
        <w:tc>
          <w:tcPr>
            <w:tcW w:w="142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Gerçekleşme Değeri (C)</w:t>
            </w:r>
          </w:p>
        </w:tc>
        <w:tc>
          <w:tcPr>
            <w:tcW w:w="1547"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 (C-A)/(B-A)</w:t>
            </w:r>
          </w:p>
        </w:tc>
      </w:tr>
      <w:tr w:rsidR="001D1CD8" w:rsidRPr="001D1CD8" w:rsidTr="000D4A76">
        <w:trPr>
          <w:trHeight w:val="540"/>
        </w:trPr>
        <w:tc>
          <w:tcPr>
            <w:tcW w:w="1673" w:type="dxa"/>
            <w:tcBorders>
              <w:top w:val="nil"/>
              <w:left w:val="single" w:sz="4" w:space="0" w:color="auto"/>
              <w:bottom w:val="single" w:sz="4" w:space="0" w:color="auto"/>
              <w:right w:val="single" w:sz="4" w:space="0" w:color="auto"/>
            </w:tcBorders>
            <w:shd w:val="clear" w:color="auto" w:fill="auto"/>
            <w:vAlign w:val="bottom"/>
            <w:hideMark/>
          </w:tcPr>
          <w:p w:rsidR="001D1CD8" w:rsidRPr="001D1CD8" w:rsidRDefault="001D1CD8" w:rsidP="001D1CD8">
            <w:pPr>
              <w:spacing w:after="0" w:line="240" w:lineRule="auto"/>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PG-3.5.4: Yeni ünitelerin (koyun süt sağım ünitesi, kuzu ünitesi) kurulma oranı</w:t>
            </w:r>
          </w:p>
        </w:tc>
        <w:tc>
          <w:tcPr>
            <w:tcW w:w="1729" w:type="dxa"/>
            <w:tcBorders>
              <w:top w:val="nil"/>
              <w:left w:val="nil"/>
              <w:bottom w:val="single" w:sz="4" w:space="0" w:color="auto"/>
              <w:right w:val="single" w:sz="4" w:space="0" w:color="auto"/>
            </w:tcBorders>
            <w:shd w:val="clear" w:color="auto" w:fill="auto"/>
            <w:noWrap/>
            <w:vAlign w:val="center"/>
          </w:tcPr>
          <w:p w:rsidR="001D1CD8" w:rsidRPr="001D1CD8" w:rsidRDefault="00070423"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1134" w:type="dxa"/>
            <w:tcBorders>
              <w:top w:val="nil"/>
              <w:left w:val="nil"/>
              <w:bottom w:val="single" w:sz="4" w:space="0" w:color="auto"/>
              <w:right w:val="single" w:sz="4" w:space="0" w:color="auto"/>
            </w:tcBorders>
            <w:shd w:val="clear" w:color="auto" w:fill="auto"/>
            <w:noWrap/>
            <w:vAlign w:val="center"/>
          </w:tcPr>
          <w:p w:rsidR="001D1CD8" w:rsidRPr="001D1CD8" w:rsidRDefault="00070423"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6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142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47"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1D1CD8" w:rsidRPr="001D1CD8" w:rsidTr="001D1CD8">
        <w:trPr>
          <w:trHeight w:val="6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Göstergelerine İlişkin Değerlendirmeler</w:t>
            </w:r>
          </w:p>
        </w:tc>
      </w:tr>
      <w:tr w:rsidR="001D1CD8" w:rsidRPr="001D1CD8" w:rsidTr="009306B5">
        <w:trPr>
          <w:trHeight w:val="348"/>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İlgililik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1D1CD8" w:rsidRPr="001D1CD8" w:rsidTr="009306B5">
        <w:trPr>
          <w:trHeight w:val="37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Gösterge değerine ulaşıl</w:t>
            </w:r>
            <w:r w:rsidR="00F8451C">
              <w:rPr>
                <w:rFonts w:ascii="Times New Roman" w:eastAsia="Times New Roman" w:hAnsi="Times New Roman" w:cs="Times New Roman"/>
                <w:color w:val="000000"/>
                <w:sz w:val="20"/>
                <w:szCs w:val="20"/>
                <w:lang w:eastAsia="tr-TR"/>
              </w:rPr>
              <w:t>ma</w:t>
            </w:r>
            <w:r w:rsidRPr="001D1CD8">
              <w:rPr>
                <w:rFonts w:ascii="Times New Roman" w:eastAsia="Times New Roman" w:hAnsi="Times New Roman" w:cs="Times New Roman"/>
                <w:color w:val="000000"/>
                <w:sz w:val="20"/>
                <w:szCs w:val="20"/>
                <w:lang w:eastAsia="tr-TR"/>
              </w:rPr>
              <w:t>mıştır.</w:t>
            </w:r>
          </w:p>
        </w:tc>
      </w:tr>
      <w:tr w:rsidR="001D1CD8" w:rsidRPr="001D1CD8" w:rsidTr="009306B5">
        <w:trPr>
          <w:trHeight w:val="420"/>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Etkinlik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Tahmin edilen maliyetin ötesine geçilmemiştir.</w:t>
            </w:r>
          </w:p>
        </w:tc>
      </w:tr>
      <w:tr w:rsidR="001D1CD8" w:rsidRPr="001D1CD8" w:rsidTr="009306B5">
        <w:trPr>
          <w:trHeight w:val="336"/>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Sürdürülebilirlik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F8451C"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Yeni ünitelerin (koyun süt sağım ünit</w:t>
            </w:r>
            <w:r>
              <w:rPr>
                <w:rFonts w:ascii="Times New Roman" w:eastAsia="Times New Roman" w:hAnsi="Times New Roman" w:cs="Times New Roman"/>
                <w:color w:val="000000"/>
                <w:sz w:val="20"/>
                <w:szCs w:val="20"/>
                <w:lang w:eastAsia="tr-TR"/>
              </w:rPr>
              <w:t>esi, kuzu ünitesi) kurulması için girişimlerde bulunulmalıdır.</w:t>
            </w:r>
          </w:p>
        </w:tc>
      </w:tr>
      <w:tr w:rsidR="001D1CD8" w:rsidRPr="001D1CD8" w:rsidTr="009306B5">
        <w:trPr>
          <w:trHeight w:val="588"/>
        </w:trPr>
        <w:tc>
          <w:tcPr>
            <w:tcW w:w="1673" w:type="dxa"/>
            <w:tcBorders>
              <w:top w:val="nil"/>
              <w:left w:val="single" w:sz="4" w:space="0" w:color="auto"/>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Göstergesi</w:t>
            </w:r>
          </w:p>
        </w:tc>
        <w:tc>
          <w:tcPr>
            <w:tcW w:w="1729"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Hedefe Etkisi (%)</w:t>
            </w:r>
          </w:p>
        </w:tc>
        <w:tc>
          <w:tcPr>
            <w:tcW w:w="1134"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Plan Dönemi Başlangıç Değeri (A)</w:t>
            </w:r>
          </w:p>
        </w:tc>
        <w:tc>
          <w:tcPr>
            <w:tcW w:w="156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Yılsonu Hedeflenen Değer (B)</w:t>
            </w:r>
          </w:p>
        </w:tc>
        <w:tc>
          <w:tcPr>
            <w:tcW w:w="1422"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İzleme Dönemindeki Gerçekleşme Değeri (C)</w:t>
            </w:r>
          </w:p>
        </w:tc>
        <w:tc>
          <w:tcPr>
            <w:tcW w:w="1547" w:type="dxa"/>
            <w:tcBorders>
              <w:top w:val="nil"/>
              <w:left w:val="nil"/>
              <w:bottom w:val="single" w:sz="4" w:space="0" w:color="auto"/>
              <w:right w:val="single" w:sz="4" w:space="0" w:color="auto"/>
            </w:tcBorders>
            <w:shd w:val="clear" w:color="auto" w:fill="auto"/>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 (C-A)/(B-A)</w:t>
            </w:r>
          </w:p>
        </w:tc>
      </w:tr>
      <w:tr w:rsidR="001D1CD8" w:rsidRPr="001D1CD8" w:rsidTr="000D4A76">
        <w:trPr>
          <w:trHeight w:val="840"/>
        </w:trPr>
        <w:tc>
          <w:tcPr>
            <w:tcW w:w="1673" w:type="dxa"/>
            <w:tcBorders>
              <w:top w:val="nil"/>
              <w:left w:val="single" w:sz="4" w:space="0" w:color="auto"/>
              <w:bottom w:val="single" w:sz="4" w:space="0" w:color="auto"/>
              <w:right w:val="single" w:sz="4" w:space="0" w:color="auto"/>
            </w:tcBorders>
            <w:shd w:val="clear" w:color="auto" w:fill="auto"/>
            <w:vAlign w:val="bottom"/>
            <w:hideMark/>
          </w:tcPr>
          <w:p w:rsidR="001D1CD8" w:rsidRPr="001D1CD8" w:rsidRDefault="001D1CD8" w:rsidP="001D1CD8">
            <w:pPr>
              <w:spacing w:after="0" w:line="240" w:lineRule="auto"/>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PG-3.5.5: Kesikköprü kampüsünde yapılması planlanan yeni ve modern Hayvan Hastanesinin tamamlanma oranı (%)</w:t>
            </w:r>
          </w:p>
        </w:tc>
        <w:tc>
          <w:tcPr>
            <w:tcW w:w="1729" w:type="dxa"/>
            <w:tcBorders>
              <w:top w:val="nil"/>
              <w:left w:val="nil"/>
              <w:bottom w:val="single" w:sz="4" w:space="0" w:color="auto"/>
              <w:right w:val="single" w:sz="4" w:space="0" w:color="auto"/>
            </w:tcBorders>
            <w:shd w:val="clear" w:color="auto" w:fill="auto"/>
            <w:noWrap/>
            <w:vAlign w:val="center"/>
          </w:tcPr>
          <w:p w:rsidR="001D1CD8" w:rsidRPr="001D1CD8" w:rsidRDefault="00070423"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1134" w:type="dxa"/>
            <w:tcBorders>
              <w:top w:val="nil"/>
              <w:left w:val="nil"/>
              <w:bottom w:val="single" w:sz="4" w:space="0" w:color="auto"/>
              <w:right w:val="single" w:sz="4" w:space="0" w:color="auto"/>
            </w:tcBorders>
            <w:shd w:val="clear" w:color="auto" w:fill="auto"/>
            <w:noWrap/>
            <w:vAlign w:val="center"/>
          </w:tcPr>
          <w:p w:rsidR="001D1CD8" w:rsidRPr="001D1CD8" w:rsidRDefault="00070423"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6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60</w:t>
            </w:r>
          </w:p>
        </w:tc>
        <w:tc>
          <w:tcPr>
            <w:tcW w:w="1422"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47" w:type="dxa"/>
            <w:tcBorders>
              <w:top w:val="nil"/>
              <w:left w:val="nil"/>
              <w:bottom w:val="single" w:sz="4" w:space="0" w:color="auto"/>
              <w:right w:val="single" w:sz="4" w:space="0" w:color="auto"/>
            </w:tcBorders>
            <w:shd w:val="clear" w:color="auto" w:fill="auto"/>
            <w:noWrap/>
            <w:vAlign w:val="center"/>
          </w:tcPr>
          <w:p w:rsidR="001D1CD8" w:rsidRPr="001D1CD8" w:rsidRDefault="00400585" w:rsidP="001D1CD8">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1D1CD8" w:rsidRPr="001D1CD8" w:rsidTr="001D1CD8">
        <w:trPr>
          <w:trHeight w:val="36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1D1CD8">
            <w:pPr>
              <w:spacing w:after="0" w:line="240" w:lineRule="auto"/>
              <w:jc w:val="center"/>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Performans Göstergelerine İlişkin Değerlendirmeler</w:t>
            </w:r>
          </w:p>
        </w:tc>
      </w:tr>
      <w:tr w:rsidR="001D1CD8" w:rsidRPr="001D1CD8" w:rsidTr="009306B5">
        <w:trPr>
          <w:trHeight w:val="288"/>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İlgililik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1D1CD8" w:rsidRPr="001D1CD8" w:rsidTr="009306B5">
        <w:trPr>
          <w:trHeight w:val="288"/>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Etkililik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Gösterge değerine ulaşıl</w:t>
            </w:r>
            <w:r w:rsidR="00CA7C21">
              <w:rPr>
                <w:rFonts w:ascii="Times New Roman" w:eastAsia="Times New Roman" w:hAnsi="Times New Roman" w:cs="Times New Roman"/>
                <w:color w:val="000000"/>
                <w:sz w:val="20"/>
                <w:szCs w:val="20"/>
                <w:lang w:eastAsia="tr-TR"/>
              </w:rPr>
              <w:t>ma</w:t>
            </w:r>
            <w:r w:rsidRPr="001D1CD8">
              <w:rPr>
                <w:rFonts w:ascii="Times New Roman" w:eastAsia="Times New Roman" w:hAnsi="Times New Roman" w:cs="Times New Roman"/>
                <w:color w:val="000000"/>
                <w:sz w:val="20"/>
                <w:szCs w:val="20"/>
                <w:lang w:eastAsia="tr-TR"/>
              </w:rPr>
              <w:t>mıştır.</w:t>
            </w:r>
          </w:p>
        </w:tc>
      </w:tr>
      <w:tr w:rsidR="001D1CD8" w:rsidRPr="001D1CD8" w:rsidTr="009306B5">
        <w:trPr>
          <w:trHeight w:val="288"/>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Etkinlik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Tahmin edilen maliyetin ötesine geçilmemiştir.</w:t>
            </w:r>
          </w:p>
        </w:tc>
      </w:tr>
      <w:tr w:rsidR="001D1CD8" w:rsidRPr="001D1CD8" w:rsidTr="009306B5">
        <w:trPr>
          <w:trHeight w:val="288"/>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b/>
                <w:bCs/>
                <w:color w:val="000000"/>
                <w:sz w:val="20"/>
                <w:szCs w:val="20"/>
                <w:lang w:eastAsia="tr-TR"/>
              </w:rPr>
            </w:pPr>
            <w:r w:rsidRPr="001D1CD8">
              <w:rPr>
                <w:rFonts w:ascii="Times New Roman" w:eastAsia="Times New Roman" w:hAnsi="Times New Roman" w:cs="Times New Roman"/>
                <w:b/>
                <w:bCs/>
                <w:color w:val="000000"/>
                <w:sz w:val="20"/>
                <w:szCs w:val="20"/>
                <w:lang w:eastAsia="tr-TR"/>
              </w:rPr>
              <w:t>Sürdürülebilirlik</w:t>
            </w:r>
          </w:p>
        </w:tc>
        <w:tc>
          <w:tcPr>
            <w:tcW w:w="73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D1CD8" w:rsidRPr="001D1CD8" w:rsidRDefault="001D1CD8" w:rsidP="005037B2">
            <w:pPr>
              <w:spacing w:after="0" w:line="240" w:lineRule="auto"/>
              <w:jc w:val="both"/>
              <w:rPr>
                <w:rFonts w:ascii="Times New Roman" w:eastAsia="Times New Roman" w:hAnsi="Times New Roman" w:cs="Times New Roman"/>
                <w:color w:val="000000"/>
                <w:sz w:val="20"/>
                <w:szCs w:val="20"/>
                <w:lang w:eastAsia="tr-TR"/>
              </w:rPr>
            </w:pPr>
            <w:r w:rsidRPr="001D1CD8">
              <w:rPr>
                <w:rFonts w:ascii="Times New Roman" w:eastAsia="Times New Roman" w:hAnsi="Times New Roman" w:cs="Times New Roman"/>
                <w:color w:val="000000"/>
                <w:sz w:val="20"/>
                <w:szCs w:val="20"/>
                <w:lang w:eastAsia="tr-TR"/>
              </w:rPr>
              <w:t>Sürdürülebilirlik için risk öngörülmemektedir.</w:t>
            </w:r>
          </w:p>
        </w:tc>
      </w:tr>
    </w:tbl>
    <w:p w:rsidR="001D1CD8" w:rsidRDefault="001D1CD8"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7"/>
        <w:gridCol w:w="1553"/>
      </w:tblGrid>
      <w:tr w:rsidR="00782666" w:rsidRPr="00782666" w:rsidTr="00782666">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Amaç 4.</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782666" w:rsidRPr="00782666" w:rsidRDefault="00782666" w:rsidP="00782666">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Üniversite-Kamu-Özel Sektör İşbirliğini Güçlendirmek</w:t>
            </w:r>
          </w:p>
        </w:tc>
      </w:tr>
      <w:tr w:rsidR="00782666" w:rsidRPr="00782666" w:rsidTr="00782666">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 4.1.</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782666" w:rsidRPr="00782666" w:rsidRDefault="00782666" w:rsidP="00782666">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Yerel ve bölgesel kamu ve özel sektör paydaşları ile teknoloji ve Ar-Ge tabanlı ve sürdürülebilir işbirliklerinin artırılması</w:t>
            </w:r>
          </w:p>
        </w:tc>
      </w:tr>
      <w:tr w:rsidR="00782666" w:rsidRPr="00782666" w:rsidTr="00782666">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H4.1.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782666" w:rsidRPr="00782666" w:rsidRDefault="000304FD" w:rsidP="007826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(%30x%</w:t>
            </w:r>
            <w:r w:rsidR="00F05CC6">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(%25x%</w:t>
            </w:r>
            <w:r w:rsidR="00F05CC6">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(%25x%</w:t>
            </w:r>
            <w:r w:rsidR="00F05CC6">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F05CC6">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w:t>
            </w:r>
            <w:r w:rsidR="00F05CC6">
              <w:rPr>
                <w:rFonts w:ascii="Times New Roman" w:eastAsia="Times New Roman" w:hAnsi="Times New Roman" w:cs="Times New Roman"/>
                <w:color w:val="000000"/>
                <w:sz w:val="20"/>
                <w:szCs w:val="20"/>
                <w:lang w:eastAsia="tr-TR"/>
              </w:rPr>
              <w:t>100</w:t>
            </w:r>
          </w:p>
        </w:tc>
      </w:tr>
      <w:tr w:rsidR="00782666" w:rsidRPr="00782666" w:rsidTr="00782666">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82666" w:rsidRPr="00782666" w:rsidRDefault="00782666" w:rsidP="00782666">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Hedefe ilişkin sapma bulunmamaktadır.</w:t>
            </w:r>
          </w:p>
        </w:tc>
      </w:tr>
      <w:tr w:rsidR="00782666" w:rsidRPr="00782666" w:rsidTr="00782666">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82666" w:rsidRPr="00782666" w:rsidRDefault="00782666" w:rsidP="00782666">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 </w:t>
            </w:r>
          </w:p>
        </w:tc>
      </w:tr>
      <w:tr w:rsidR="00782666" w:rsidRPr="00782666" w:rsidTr="00782666">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782666" w:rsidRPr="00782666" w:rsidRDefault="00782666" w:rsidP="00782666">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Rektörlük</w:t>
            </w:r>
          </w:p>
        </w:tc>
      </w:tr>
      <w:tr w:rsidR="00782666" w:rsidRPr="00782666" w:rsidTr="00782666">
        <w:trPr>
          <w:trHeight w:val="5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 (C-A)/(B-A)</w:t>
            </w:r>
          </w:p>
        </w:tc>
      </w:tr>
      <w:tr w:rsidR="00782666" w:rsidRPr="00782666" w:rsidTr="000D4A76">
        <w:trPr>
          <w:trHeight w:val="85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PG-4.1.1: Fırat Üniversitesi KÜSİ çalışma grubu, Proje Ofisi ve Teknoloji Transfer Ofisi arasındaki koordinasyon toplantı sayısı</w:t>
            </w:r>
          </w:p>
        </w:tc>
        <w:tc>
          <w:tcPr>
            <w:tcW w:w="938"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861"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58</w:t>
            </w:r>
          </w:p>
        </w:tc>
        <w:tc>
          <w:tcPr>
            <w:tcW w:w="782"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58</w:t>
            </w:r>
          </w:p>
        </w:tc>
        <w:tc>
          <w:tcPr>
            <w:tcW w:w="857"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782666" w:rsidRPr="00782666" w:rsidTr="00782666">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Göstergelerine İlişkin Değerlendirmeler</w:t>
            </w:r>
          </w:p>
        </w:tc>
      </w:tr>
      <w:tr w:rsidR="00782666" w:rsidRPr="00782666" w:rsidTr="009357F2">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82666" w:rsidRPr="00782666" w:rsidTr="009357F2">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Gösterge değerine ulaşılmıştır.</w:t>
            </w:r>
          </w:p>
        </w:tc>
      </w:tr>
      <w:tr w:rsidR="00782666" w:rsidRPr="00782666" w:rsidTr="009357F2">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Tahmin edilen maliyetin ötesine geçilmemiştir.</w:t>
            </w:r>
          </w:p>
        </w:tc>
      </w:tr>
      <w:tr w:rsidR="00782666" w:rsidRPr="00782666" w:rsidTr="009357F2">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Sürdürülebilirlik için risk öngörülmemektedir.</w:t>
            </w:r>
          </w:p>
        </w:tc>
      </w:tr>
      <w:tr w:rsidR="00782666" w:rsidRPr="00782666" w:rsidTr="00782666">
        <w:trPr>
          <w:trHeight w:val="51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 (C-A)/(B-A)</w:t>
            </w:r>
          </w:p>
        </w:tc>
      </w:tr>
      <w:tr w:rsidR="00782666" w:rsidRPr="00782666" w:rsidTr="000D4A76">
        <w:trPr>
          <w:trHeight w:val="91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PG-4.1.2: Sektör temsilcileri ile alana özel ve odak konuları belirlenmiş şekilde düzenli ihtiyaç analizi ve işbirliği toplantı sayısı</w:t>
            </w:r>
          </w:p>
        </w:tc>
        <w:tc>
          <w:tcPr>
            <w:tcW w:w="938"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6"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61"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w:t>
            </w:r>
          </w:p>
        </w:tc>
        <w:tc>
          <w:tcPr>
            <w:tcW w:w="782"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29</w:t>
            </w:r>
          </w:p>
        </w:tc>
        <w:tc>
          <w:tcPr>
            <w:tcW w:w="857"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w:t>
            </w:r>
          </w:p>
        </w:tc>
      </w:tr>
      <w:tr w:rsidR="00782666" w:rsidRPr="00782666" w:rsidTr="00782666">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Göstergelerine İlişkin Değerlendirmeler</w:t>
            </w:r>
          </w:p>
        </w:tc>
      </w:tr>
      <w:tr w:rsidR="00782666" w:rsidRPr="00782666" w:rsidTr="009357F2">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82666" w:rsidRPr="00782666" w:rsidTr="009357F2">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Gösterge değerine ulaşılmıştır.</w:t>
            </w:r>
          </w:p>
        </w:tc>
      </w:tr>
      <w:tr w:rsidR="00782666" w:rsidRPr="00782666" w:rsidTr="009357F2">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Tahmin edilen maliyetin ötesine geçilmemiştir.</w:t>
            </w:r>
          </w:p>
        </w:tc>
      </w:tr>
      <w:tr w:rsidR="00782666" w:rsidRPr="00782666" w:rsidTr="009357F2">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Sürdürülebilirlik için risk öngörülmemektedir.</w:t>
            </w:r>
          </w:p>
        </w:tc>
      </w:tr>
      <w:tr w:rsidR="00782666" w:rsidRPr="00782666" w:rsidTr="00782666">
        <w:trPr>
          <w:trHeight w:val="6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 xml:space="preserve">İzleme Dönemindeki Yılsonu </w:t>
            </w:r>
            <w:r w:rsidRPr="00782666">
              <w:rPr>
                <w:rFonts w:ascii="Times New Roman" w:eastAsia="Times New Roman" w:hAnsi="Times New Roman" w:cs="Times New Roman"/>
                <w:b/>
                <w:bCs/>
                <w:color w:val="000000"/>
                <w:sz w:val="20"/>
                <w:szCs w:val="20"/>
                <w:lang w:eastAsia="tr-TR"/>
              </w:rPr>
              <w:lastRenderedPageBreak/>
              <w:t>Hedeflenen Değer (B)</w:t>
            </w:r>
          </w:p>
        </w:tc>
        <w:tc>
          <w:tcPr>
            <w:tcW w:w="782"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lastRenderedPageBreak/>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 (C-A)/(B-A)</w:t>
            </w:r>
          </w:p>
        </w:tc>
      </w:tr>
      <w:tr w:rsidR="00782666" w:rsidRPr="00782666"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782666" w:rsidRPr="00782666" w:rsidRDefault="00782666" w:rsidP="00782666">
            <w:pPr>
              <w:spacing w:after="0" w:line="240" w:lineRule="auto"/>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PG-4.1.3: Sanayi ile işbirliği çerçevesinde sunulan/yürütülen proje/tez sayısı</w:t>
            </w:r>
          </w:p>
        </w:tc>
        <w:tc>
          <w:tcPr>
            <w:tcW w:w="938"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6"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61"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w:t>
            </w:r>
          </w:p>
        </w:tc>
        <w:tc>
          <w:tcPr>
            <w:tcW w:w="782"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29</w:t>
            </w:r>
          </w:p>
        </w:tc>
        <w:tc>
          <w:tcPr>
            <w:tcW w:w="857"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w:t>
            </w:r>
          </w:p>
        </w:tc>
      </w:tr>
      <w:tr w:rsidR="00782666" w:rsidRPr="00782666" w:rsidTr="00782666">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Göstergelerine İlişkin Değerlendirmeler</w:t>
            </w:r>
          </w:p>
        </w:tc>
      </w:tr>
      <w:tr w:rsidR="00782666" w:rsidRPr="00782666" w:rsidTr="009357F2">
        <w:trPr>
          <w:trHeight w:val="38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82666" w:rsidRPr="00782666" w:rsidTr="009357F2">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Gösterge değerine ulaşılmıştır.</w:t>
            </w:r>
          </w:p>
        </w:tc>
      </w:tr>
      <w:tr w:rsidR="00782666" w:rsidRPr="00782666" w:rsidTr="009357F2">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Tahmin edilen maliyetin ötesine geçilmemiştir.</w:t>
            </w:r>
          </w:p>
        </w:tc>
      </w:tr>
      <w:tr w:rsidR="00782666" w:rsidRPr="00782666" w:rsidTr="009357F2">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Sürdürülebilirlik için risk öngörülmemektedir.</w:t>
            </w:r>
          </w:p>
        </w:tc>
      </w:tr>
      <w:tr w:rsidR="00782666" w:rsidRPr="00782666" w:rsidTr="00782666">
        <w:trPr>
          <w:trHeight w:val="70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 (C-A)/(B-A)</w:t>
            </w:r>
          </w:p>
        </w:tc>
      </w:tr>
      <w:tr w:rsidR="00782666" w:rsidRPr="00782666"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782666" w:rsidRPr="00782666" w:rsidRDefault="00782666" w:rsidP="00782666">
            <w:pPr>
              <w:spacing w:after="0" w:line="240" w:lineRule="auto"/>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PG-4.1.4: Yönlendirme / Koordinasyon komisyonlarının faaliyet sayısı</w:t>
            </w:r>
          </w:p>
        </w:tc>
        <w:tc>
          <w:tcPr>
            <w:tcW w:w="938"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782666" w:rsidRPr="00782666" w:rsidRDefault="00CB6F30"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861"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782"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857" w:type="pct"/>
            <w:tcBorders>
              <w:top w:val="nil"/>
              <w:left w:val="nil"/>
              <w:bottom w:val="single" w:sz="4" w:space="0" w:color="auto"/>
              <w:right w:val="single" w:sz="4" w:space="0" w:color="auto"/>
            </w:tcBorders>
            <w:shd w:val="clear" w:color="auto" w:fill="auto"/>
            <w:noWrap/>
            <w:vAlign w:val="center"/>
          </w:tcPr>
          <w:p w:rsidR="00782666" w:rsidRPr="00782666" w:rsidRDefault="007649AF" w:rsidP="00782666">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782666" w:rsidRPr="00782666" w:rsidTr="00782666">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782666">
            <w:pPr>
              <w:spacing w:after="0" w:line="240" w:lineRule="auto"/>
              <w:jc w:val="center"/>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Performans Göstergelerine İlişkin Değerlendirmeler</w:t>
            </w:r>
          </w:p>
        </w:tc>
      </w:tr>
      <w:tr w:rsidR="00782666" w:rsidRPr="00782666" w:rsidTr="009357F2">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782666" w:rsidRPr="00782666" w:rsidTr="009357F2">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Gösterge değerine ulaşılmıştır.</w:t>
            </w:r>
          </w:p>
        </w:tc>
      </w:tr>
      <w:tr w:rsidR="00782666" w:rsidRPr="00782666" w:rsidTr="009357F2">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Tahmin edilen maliyetin ötesine geçilmemiştir.</w:t>
            </w:r>
          </w:p>
        </w:tc>
      </w:tr>
      <w:tr w:rsidR="00782666" w:rsidRPr="00782666" w:rsidTr="009357F2">
        <w:trPr>
          <w:trHeight w:val="5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b/>
                <w:bCs/>
                <w:color w:val="000000"/>
                <w:sz w:val="20"/>
                <w:szCs w:val="20"/>
                <w:lang w:eastAsia="tr-TR"/>
              </w:rPr>
            </w:pPr>
            <w:r w:rsidRPr="00782666">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82666" w:rsidRPr="00782666" w:rsidRDefault="00782666" w:rsidP="009357F2">
            <w:pPr>
              <w:spacing w:after="0" w:line="240" w:lineRule="auto"/>
              <w:jc w:val="both"/>
              <w:rPr>
                <w:rFonts w:ascii="Times New Roman" w:eastAsia="Times New Roman" w:hAnsi="Times New Roman" w:cs="Times New Roman"/>
                <w:color w:val="000000"/>
                <w:sz w:val="20"/>
                <w:szCs w:val="20"/>
                <w:lang w:eastAsia="tr-TR"/>
              </w:rPr>
            </w:pPr>
            <w:r w:rsidRPr="00782666">
              <w:rPr>
                <w:rFonts w:ascii="Times New Roman" w:eastAsia="Times New Roman" w:hAnsi="Times New Roman" w:cs="Times New Roman"/>
                <w:color w:val="000000"/>
                <w:sz w:val="20"/>
                <w:szCs w:val="20"/>
                <w:lang w:eastAsia="tr-TR"/>
              </w:rPr>
              <w:t>Sürdürülebilirlik için risk öngörülmemektedir.</w:t>
            </w:r>
          </w:p>
        </w:tc>
      </w:tr>
    </w:tbl>
    <w:p w:rsidR="00782666" w:rsidRDefault="00782666"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2"/>
        <w:gridCol w:w="1133"/>
        <w:gridCol w:w="1560"/>
        <w:gridCol w:w="1415"/>
        <w:gridCol w:w="1555"/>
      </w:tblGrid>
      <w:tr w:rsidR="00475AA9" w:rsidRPr="00475AA9" w:rsidTr="009306B5">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Amaç 4.</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475AA9" w:rsidRPr="00475AA9" w:rsidRDefault="00475AA9" w:rsidP="00475AA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Üniversite-Kamu-Özel Sektör İşbirliğini Güçlendirmek</w:t>
            </w:r>
          </w:p>
        </w:tc>
      </w:tr>
      <w:tr w:rsidR="00475AA9" w:rsidRPr="00475AA9"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 4.2.</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475AA9" w:rsidRPr="00475AA9" w:rsidRDefault="00475AA9" w:rsidP="00475AA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Fırat Üniversitesi ve Fırat Teknokent bünyesinde Akredite Laboratuvarlar ve Kalibrasyon Merkezi oluşturulması</w:t>
            </w:r>
          </w:p>
        </w:tc>
      </w:tr>
      <w:tr w:rsidR="00475AA9" w:rsidRPr="00475AA9"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H4.2.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475AA9" w:rsidRPr="00475AA9" w:rsidRDefault="0041407C" w:rsidP="00475AA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2F307D">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 (%20x%</w:t>
            </w:r>
            <w:r w:rsidR="002F307D">
              <w:rPr>
                <w:rFonts w:ascii="Times New Roman" w:eastAsia="Times New Roman" w:hAnsi="Times New Roman" w:cs="Times New Roman"/>
                <w:color w:val="000000"/>
                <w:sz w:val="20"/>
                <w:szCs w:val="20"/>
                <w:lang w:eastAsia="tr-TR"/>
              </w:rPr>
              <w:t>0</w:t>
            </w:r>
            <w:r w:rsidR="000304FD">
              <w:rPr>
                <w:rFonts w:ascii="Times New Roman" w:eastAsia="Times New Roman" w:hAnsi="Times New Roman" w:cs="Times New Roman"/>
                <w:color w:val="000000"/>
                <w:sz w:val="20"/>
                <w:szCs w:val="20"/>
                <w:lang w:eastAsia="tr-TR"/>
              </w:rPr>
              <w:t>)+ (%20x%</w:t>
            </w:r>
            <w:r w:rsidR="00CE03F5">
              <w:rPr>
                <w:rFonts w:ascii="Times New Roman" w:eastAsia="Times New Roman" w:hAnsi="Times New Roman" w:cs="Times New Roman"/>
                <w:color w:val="000000"/>
                <w:sz w:val="20"/>
                <w:szCs w:val="20"/>
                <w:lang w:eastAsia="tr-TR"/>
              </w:rPr>
              <w:t>25,43</w:t>
            </w:r>
            <w:r w:rsidR="000304FD">
              <w:rPr>
                <w:rFonts w:ascii="Times New Roman" w:eastAsia="Times New Roman" w:hAnsi="Times New Roman" w:cs="Times New Roman"/>
                <w:color w:val="000000"/>
                <w:sz w:val="20"/>
                <w:szCs w:val="20"/>
                <w:lang w:eastAsia="tr-TR"/>
              </w:rPr>
              <w:t>)+ (%20x%</w:t>
            </w:r>
            <w:r w:rsidR="00CE03F5">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(%20x%</w:t>
            </w:r>
            <w:r w:rsidR="002F307D">
              <w:rPr>
                <w:rFonts w:ascii="Times New Roman" w:eastAsia="Times New Roman" w:hAnsi="Times New Roman" w:cs="Times New Roman"/>
                <w:color w:val="000000"/>
                <w:sz w:val="20"/>
                <w:szCs w:val="20"/>
                <w:lang w:eastAsia="tr-TR"/>
              </w:rPr>
              <w:t>100</w:t>
            </w:r>
            <w:r w:rsidR="000304FD">
              <w:rPr>
                <w:rFonts w:ascii="Times New Roman" w:eastAsia="Times New Roman" w:hAnsi="Times New Roman" w:cs="Times New Roman"/>
                <w:color w:val="000000"/>
                <w:sz w:val="20"/>
                <w:szCs w:val="20"/>
                <w:lang w:eastAsia="tr-TR"/>
              </w:rPr>
              <w:t>)=%</w:t>
            </w:r>
            <w:r w:rsidR="00CE03F5">
              <w:rPr>
                <w:rFonts w:ascii="Times New Roman" w:eastAsia="Times New Roman" w:hAnsi="Times New Roman" w:cs="Times New Roman"/>
                <w:color w:val="000000"/>
                <w:sz w:val="20"/>
                <w:szCs w:val="20"/>
                <w:lang w:eastAsia="tr-TR"/>
              </w:rPr>
              <w:t>26,04</w:t>
            </w:r>
          </w:p>
        </w:tc>
      </w:tr>
      <w:tr w:rsidR="00475AA9" w:rsidRPr="00475AA9" w:rsidTr="009306B5">
        <w:trPr>
          <w:trHeight w:val="48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vAlign w:val="bottom"/>
            <w:hideMark/>
          </w:tcPr>
          <w:p w:rsidR="00475AA9" w:rsidRPr="00475AA9" w:rsidRDefault="000905AE" w:rsidP="000905A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Akredite laboratuvar sayısının hedeflenen değere ulaşmaması, a</w:t>
            </w:r>
            <w:r w:rsidR="00475AA9" w:rsidRPr="00475AA9">
              <w:rPr>
                <w:rFonts w:ascii="Times New Roman" w:eastAsia="Times New Roman" w:hAnsi="Times New Roman" w:cs="Times New Roman"/>
                <w:color w:val="000000"/>
                <w:sz w:val="20"/>
                <w:szCs w:val="20"/>
                <w:lang w:eastAsia="tr-TR"/>
              </w:rPr>
              <w:t>kredite kalibrasyon merkezinin bulunmaması, sektöre yönelik gerçekleştirilen laboratuvar hizmeti sayısının yetersiz kalması, kalibrasyon merkezlerince hizmet verilmemesi</w:t>
            </w:r>
            <w:r>
              <w:rPr>
                <w:rFonts w:ascii="Times New Roman" w:eastAsia="Times New Roman" w:hAnsi="Times New Roman" w:cs="Times New Roman"/>
                <w:color w:val="000000"/>
                <w:sz w:val="20"/>
                <w:szCs w:val="20"/>
                <w:lang w:eastAsia="tr-TR"/>
              </w:rPr>
              <w:t>.</w:t>
            </w:r>
          </w:p>
        </w:tc>
      </w:tr>
      <w:tr w:rsidR="00475AA9" w:rsidRPr="00475AA9" w:rsidTr="009306B5">
        <w:trPr>
          <w:trHeight w:val="105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vAlign w:val="bottom"/>
            <w:hideMark/>
          </w:tcPr>
          <w:p w:rsidR="00475AA9" w:rsidRPr="00475AA9" w:rsidRDefault="00475AA9" w:rsidP="000905AE">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Kamu ve özel sektörün ihtiyaç duyduğu hizmetler ve laboratuvarlar</w:t>
            </w:r>
            <w:r w:rsidR="00C60AF9">
              <w:rPr>
                <w:rFonts w:ascii="Times New Roman" w:eastAsia="Times New Roman" w:hAnsi="Times New Roman" w:cs="Times New Roman"/>
                <w:color w:val="000000"/>
                <w:sz w:val="20"/>
                <w:szCs w:val="20"/>
                <w:lang w:eastAsia="tr-TR"/>
              </w:rPr>
              <w:t>ın tespit edilmesi</w:t>
            </w:r>
            <w:r w:rsidRPr="00475AA9">
              <w:rPr>
                <w:rFonts w:ascii="Times New Roman" w:eastAsia="Times New Roman" w:hAnsi="Times New Roman" w:cs="Times New Roman"/>
                <w:color w:val="000000"/>
                <w:sz w:val="20"/>
                <w:szCs w:val="20"/>
                <w:lang w:eastAsia="tr-TR"/>
              </w:rPr>
              <w:t>, Fırat Tek</w:t>
            </w:r>
            <w:r w:rsidR="005E2BD0">
              <w:rPr>
                <w:rFonts w:ascii="Times New Roman" w:eastAsia="Times New Roman" w:hAnsi="Times New Roman" w:cs="Times New Roman"/>
                <w:color w:val="000000"/>
                <w:sz w:val="20"/>
                <w:szCs w:val="20"/>
                <w:lang w:eastAsia="tr-TR"/>
              </w:rPr>
              <w:t>n</w:t>
            </w:r>
            <w:r w:rsidRPr="00475AA9">
              <w:rPr>
                <w:rFonts w:ascii="Times New Roman" w:eastAsia="Times New Roman" w:hAnsi="Times New Roman" w:cs="Times New Roman"/>
                <w:color w:val="000000"/>
                <w:sz w:val="20"/>
                <w:szCs w:val="20"/>
                <w:lang w:eastAsia="tr-TR"/>
              </w:rPr>
              <w:t>okentte kurulmuş olan kalibrasyon merkezinin aktif olması</w:t>
            </w:r>
            <w:r w:rsidR="00C60AF9">
              <w:rPr>
                <w:rFonts w:ascii="Times New Roman" w:eastAsia="Times New Roman" w:hAnsi="Times New Roman" w:cs="Times New Roman"/>
                <w:color w:val="000000"/>
                <w:sz w:val="20"/>
                <w:szCs w:val="20"/>
                <w:lang w:eastAsia="tr-TR"/>
              </w:rPr>
              <w:t>nın sağlanması</w:t>
            </w:r>
            <w:r w:rsidRPr="00475AA9">
              <w:rPr>
                <w:rFonts w:ascii="Times New Roman" w:eastAsia="Times New Roman" w:hAnsi="Times New Roman" w:cs="Times New Roman"/>
                <w:color w:val="000000"/>
                <w:sz w:val="20"/>
                <w:szCs w:val="20"/>
                <w:lang w:eastAsia="tr-TR"/>
              </w:rPr>
              <w:t>, laboratuvar katalogları</w:t>
            </w:r>
            <w:r w:rsidR="00C60AF9">
              <w:rPr>
                <w:rFonts w:ascii="Times New Roman" w:eastAsia="Times New Roman" w:hAnsi="Times New Roman" w:cs="Times New Roman"/>
                <w:color w:val="000000"/>
                <w:sz w:val="20"/>
                <w:szCs w:val="20"/>
                <w:lang w:eastAsia="tr-TR"/>
              </w:rPr>
              <w:t>nın oluşturulması</w:t>
            </w:r>
            <w:r w:rsidRPr="00475AA9">
              <w:rPr>
                <w:rFonts w:ascii="Times New Roman" w:eastAsia="Times New Roman" w:hAnsi="Times New Roman" w:cs="Times New Roman"/>
                <w:color w:val="000000"/>
                <w:sz w:val="20"/>
                <w:szCs w:val="20"/>
                <w:lang w:eastAsia="tr-TR"/>
              </w:rPr>
              <w:t>, laboratuvarlar</w:t>
            </w:r>
            <w:r w:rsidR="00C60AF9">
              <w:rPr>
                <w:rFonts w:ascii="Times New Roman" w:eastAsia="Times New Roman" w:hAnsi="Times New Roman" w:cs="Times New Roman"/>
                <w:color w:val="000000"/>
                <w:sz w:val="20"/>
                <w:szCs w:val="20"/>
                <w:lang w:eastAsia="tr-TR"/>
              </w:rPr>
              <w:t>ın internet sayfaları hazırlanar</w:t>
            </w:r>
            <w:r w:rsidRPr="00475AA9">
              <w:rPr>
                <w:rFonts w:ascii="Times New Roman" w:eastAsia="Times New Roman" w:hAnsi="Times New Roman" w:cs="Times New Roman"/>
                <w:color w:val="000000"/>
                <w:sz w:val="20"/>
                <w:szCs w:val="20"/>
                <w:lang w:eastAsia="tr-TR"/>
              </w:rPr>
              <w:t>ak deney fiyatları</w:t>
            </w:r>
            <w:r w:rsidR="00C60AF9">
              <w:rPr>
                <w:rFonts w:ascii="Times New Roman" w:eastAsia="Times New Roman" w:hAnsi="Times New Roman" w:cs="Times New Roman"/>
                <w:color w:val="000000"/>
                <w:sz w:val="20"/>
                <w:szCs w:val="20"/>
                <w:lang w:eastAsia="tr-TR"/>
              </w:rPr>
              <w:t>nın paylaşılması</w:t>
            </w:r>
            <w:r w:rsidRPr="00475AA9">
              <w:rPr>
                <w:rFonts w:ascii="Times New Roman" w:eastAsia="Times New Roman" w:hAnsi="Times New Roman" w:cs="Times New Roman"/>
                <w:color w:val="000000"/>
                <w:sz w:val="20"/>
                <w:szCs w:val="20"/>
                <w:lang w:eastAsia="tr-TR"/>
              </w:rPr>
              <w:t>, Üniversitedeki laboratuvarlarda bulunan cihazların Fırat Teknokentte kalibrasyonları</w:t>
            </w:r>
            <w:r w:rsidR="00C60AF9">
              <w:rPr>
                <w:rFonts w:ascii="Times New Roman" w:eastAsia="Times New Roman" w:hAnsi="Times New Roman" w:cs="Times New Roman"/>
                <w:color w:val="000000"/>
                <w:sz w:val="20"/>
                <w:szCs w:val="20"/>
                <w:lang w:eastAsia="tr-TR"/>
              </w:rPr>
              <w:t>nın yapılması</w:t>
            </w:r>
            <w:r w:rsidR="000905AE">
              <w:rPr>
                <w:rFonts w:ascii="Times New Roman" w:eastAsia="Times New Roman" w:hAnsi="Times New Roman" w:cs="Times New Roman"/>
                <w:color w:val="000000"/>
                <w:sz w:val="20"/>
                <w:szCs w:val="20"/>
                <w:lang w:eastAsia="tr-TR"/>
              </w:rPr>
              <w:t xml:space="preserve"> </w:t>
            </w:r>
            <w:r w:rsidR="00C60AF9">
              <w:rPr>
                <w:rFonts w:ascii="Times New Roman" w:eastAsia="Times New Roman" w:hAnsi="Times New Roman" w:cs="Times New Roman"/>
                <w:color w:val="000000"/>
                <w:sz w:val="20"/>
                <w:szCs w:val="20"/>
                <w:lang w:eastAsia="tr-TR"/>
              </w:rPr>
              <w:t>gerekmektedir.</w:t>
            </w:r>
          </w:p>
        </w:tc>
      </w:tr>
      <w:tr w:rsidR="00475AA9" w:rsidRPr="00475AA9"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Rektörlük</w:t>
            </w:r>
          </w:p>
        </w:tc>
      </w:tr>
      <w:tr w:rsidR="00475AA9" w:rsidRPr="00475AA9" w:rsidTr="009306B5">
        <w:trPr>
          <w:trHeight w:val="8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 (C-A)/(B-A)</w:t>
            </w:r>
          </w:p>
        </w:tc>
      </w:tr>
      <w:tr w:rsidR="00475AA9" w:rsidRPr="00475AA9" w:rsidTr="000D4A76">
        <w:trPr>
          <w:trHeight w:val="45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PG-4.2.1: Akredite laboratuvar sayısı</w:t>
            </w:r>
          </w:p>
        </w:tc>
        <w:tc>
          <w:tcPr>
            <w:tcW w:w="939" w:type="pct"/>
            <w:tcBorders>
              <w:top w:val="nil"/>
              <w:left w:val="nil"/>
              <w:bottom w:val="single" w:sz="4" w:space="0" w:color="auto"/>
              <w:right w:val="single" w:sz="4" w:space="0" w:color="auto"/>
            </w:tcBorders>
            <w:shd w:val="clear" w:color="auto" w:fill="auto"/>
            <w:noWrap/>
            <w:vAlign w:val="center"/>
          </w:tcPr>
          <w:p w:rsidR="00475AA9" w:rsidRPr="00475AA9" w:rsidRDefault="0041407C" w:rsidP="00475AA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475AA9" w:rsidRPr="00475AA9" w:rsidRDefault="0041407C" w:rsidP="00475AA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475AA9" w:rsidRPr="00475AA9" w:rsidRDefault="005F1517" w:rsidP="00475AA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781" w:type="pct"/>
            <w:tcBorders>
              <w:top w:val="nil"/>
              <w:left w:val="nil"/>
              <w:bottom w:val="single" w:sz="4" w:space="0" w:color="auto"/>
              <w:right w:val="single" w:sz="4" w:space="0" w:color="auto"/>
            </w:tcBorders>
            <w:shd w:val="clear" w:color="auto" w:fill="auto"/>
            <w:noWrap/>
            <w:vAlign w:val="center"/>
          </w:tcPr>
          <w:p w:rsidR="00475AA9" w:rsidRPr="00475AA9" w:rsidRDefault="005F1517" w:rsidP="00475AA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57" w:type="pct"/>
            <w:tcBorders>
              <w:top w:val="nil"/>
              <w:left w:val="nil"/>
              <w:bottom w:val="single" w:sz="4" w:space="0" w:color="auto"/>
              <w:right w:val="single" w:sz="4" w:space="0" w:color="auto"/>
            </w:tcBorders>
            <w:shd w:val="clear" w:color="auto" w:fill="auto"/>
            <w:noWrap/>
            <w:vAlign w:val="center"/>
          </w:tcPr>
          <w:p w:rsidR="00475AA9" w:rsidRPr="00475AA9" w:rsidRDefault="005F1517" w:rsidP="00475AA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w:t>
            </w:r>
          </w:p>
        </w:tc>
      </w:tr>
      <w:tr w:rsidR="00475AA9" w:rsidRPr="00475AA9" w:rsidTr="009306B5">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Göstergelerine İlişkin Değerlendirmeler</w:t>
            </w:r>
          </w:p>
        </w:tc>
      </w:tr>
      <w:tr w:rsidR="00475AA9" w:rsidRPr="00475AA9"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lastRenderedPageBreak/>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475AA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75AA9" w:rsidRPr="00475AA9"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6A253D" w:rsidP="00475AA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6B2845">
              <w:rPr>
                <w:rFonts w:ascii="Times New Roman" w:eastAsia="Times New Roman" w:hAnsi="Times New Roman" w:cs="Times New Roman"/>
                <w:color w:val="000000"/>
                <w:sz w:val="20"/>
                <w:szCs w:val="20"/>
                <w:lang w:eastAsia="tr-TR"/>
              </w:rPr>
              <w:t>ma</w:t>
            </w:r>
            <w:r w:rsidR="00475AA9" w:rsidRPr="00475AA9">
              <w:rPr>
                <w:rFonts w:ascii="Times New Roman" w:eastAsia="Times New Roman" w:hAnsi="Times New Roman" w:cs="Times New Roman"/>
                <w:color w:val="000000"/>
                <w:sz w:val="20"/>
                <w:szCs w:val="20"/>
                <w:lang w:eastAsia="tr-TR"/>
              </w:rPr>
              <w:t>mıştır.</w:t>
            </w:r>
          </w:p>
        </w:tc>
      </w:tr>
      <w:tr w:rsidR="00475AA9" w:rsidRPr="00475AA9"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Tahmin edilen maliyetin ötesine geçilmemiştir.</w:t>
            </w:r>
          </w:p>
        </w:tc>
      </w:tr>
      <w:tr w:rsidR="00475AA9" w:rsidRPr="00475AA9"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75AA9" w:rsidRPr="00475AA9" w:rsidRDefault="006B2845" w:rsidP="00475AA9">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Akreditasyon süreçlerinde destek verilmesi gerekmektedir.</w:t>
            </w:r>
          </w:p>
        </w:tc>
      </w:tr>
      <w:tr w:rsidR="00475AA9" w:rsidRPr="00475AA9" w:rsidTr="009306B5">
        <w:trPr>
          <w:trHeight w:val="5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 (C-A)/(B-A)</w:t>
            </w:r>
          </w:p>
        </w:tc>
      </w:tr>
      <w:tr w:rsidR="00475AA9" w:rsidRPr="00475AA9"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PG-4.2.2: Akredite Kalibrasyon merkezi sayısı</w:t>
            </w:r>
          </w:p>
        </w:tc>
        <w:tc>
          <w:tcPr>
            <w:tcW w:w="939"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781" w:type="pct"/>
            <w:tcBorders>
              <w:top w:val="nil"/>
              <w:left w:val="nil"/>
              <w:bottom w:val="single" w:sz="4" w:space="0" w:color="auto"/>
              <w:right w:val="single" w:sz="4" w:space="0" w:color="auto"/>
            </w:tcBorders>
            <w:shd w:val="clear" w:color="auto" w:fill="auto"/>
            <w:noWrap/>
            <w:vAlign w:val="center"/>
          </w:tcPr>
          <w:p w:rsidR="00475AA9" w:rsidRPr="000D3829" w:rsidRDefault="005F1517" w:rsidP="0051590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475AA9" w:rsidRPr="000D3829" w:rsidRDefault="005F1517" w:rsidP="0051590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r>
      <w:tr w:rsidR="00475AA9" w:rsidRPr="00475AA9" w:rsidTr="009306B5">
        <w:trPr>
          <w:trHeight w:val="40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Göstergelerine İlişkin Değerlendirmeler</w:t>
            </w:r>
          </w:p>
        </w:tc>
      </w:tr>
      <w:tr w:rsidR="00475AA9" w:rsidRPr="00475AA9" w:rsidTr="009306B5">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75AA9" w:rsidRPr="00475AA9"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0A2468" w:rsidP="0051590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6B2845">
              <w:rPr>
                <w:rFonts w:ascii="Times New Roman" w:eastAsia="Times New Roman" w:hAnsi="Times New Roman" w:cs="Times New Roman"/>
                <w:color w:val="000000"/>
                <w:sz w:val="20"/>
                <w:szCs w:val="20"/>
                <w:lang w:eastAsia="tr-TR"/>
              </w:rPr>
              <w:t>ma</w:t>
            </w:r>
            <w:r w:rsidR="00475AA9" w:rsidRPr="00475AA9">
              <w:rPr>
                <w:rFonts w:ascii="Times New Roman" w:eastAsia="Times New Roman" w:hAnsi="Times New Roman" w:cs="Times New Roman"/>
                <w:color w:val="000000"/>
                <w:sz w:val="20"/>
                <w:szCs w:val="20"/>
                <w:lang w:eastAsia="tr-TR"/>
              </w:rPr>
              <w:t>mıştır.</w:t>
            </w:r>
          </w:p>
        </w:tc>
      </w:tr>
      <w:tr w:rsidR="00475AA9" w:rsidRPr="00475AA9" w:rsidTr="009306B5">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Tahmin edilen maliyetin ötesine geçilmemiştir.</w:t>
            </w:r>
          </w:p>
        </w:tc>
      </w:tr>
      <w:tr w:rsidR="00475AA9" w:rsidRPr="00475AA9"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75AA9" w:rsidRPr="00475AA9" w:rsidRDefault="006B2845" w:rsidP="0051590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Akreditasyon süreçlerinde destek verilmesi gerekmektedir.</w:t>
            </w:r>
          </w:p>
        </w:tc>
      </w:tr>
      <w:tr w:rsidR="00475AA9" w:rsidRPr="00475AA9" w:rsidTr="009306B5">
        <w:trPr>
          <w:trHeight w:val="61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 (C-A)/(B-A)</w:t>
            </w:r>
          </w:p>
        </w:tc>
      </w:tr>
      <w:tr w:rsidR="00475AA9" w:rsidRPr="00475AA9"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PG-4.2.3: Sektöre yönelik gerçekleştirilen laboratuvar hizmeti sayısı</w:t>
            </w:r>
          </w:p>
        </w:tc>
        <w:tc>
          <w:tcPr>
            <w:tcW w:w="939"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80</w:t>
            </w:r>
          </w:p>
        </w:tc>
        <w:tc>
          <w:tcPr>
            <w:tcW w:w="861"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430</w:t>
            </w:r>
          </w:p>
        </w:tc>
        <w:tc>
          <w:tcPr>
            <w:tcW w:w="781"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169</w:t>
            </w:r>
          </w:p>
        </w:tc>
        <w:tc>
          <w:tcPr>
            <w:tcW w:w="857"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r w:rsidR="00CE03F5">
              <w:rPr>
                <w:rFonts w:ascii="Times New Roman" w:eastAsia="Times New Roman" w:hAnsi="Times New Roman" w:cs="Times New Roman"/>
                <w:color w:val="000000"/>
                <w:sz w:val="20"/>
                <w:szCs w:val="20"/>
                <w:lang w:eastAsia="tr-TR"/>
              </w:rPr>
              <w:t>,43</w:t>
            </w:r>
          </w:p>
        </w:tc>
      </w:tr>
      <w:tr w:rsidR="00475AA9" w:rsidRPr="00475AA9" w:rsidTr="009306B5">
        <w:trPr>
          <w:trHeight w:val="40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Göstergelerine İlişkin Değerlendirmeler</w:t>
            </w:r>
          </w:p>
        </w:tc>
      </w:tr>
      <w:tr w:rsidR="00475AA9" w:rsidRPr="00475AA9" w:rsidTr="009306B5">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75AA9" w:rsidRPr="00475AA9"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Gösterge değerine ulaşılmamıştır.</w:t>
            </w:r>
          </w:p>
        </w:tc>
      </w:tr>
      <w:tr w:rsidR="00475AA9" w:rsidRPr="00475AA9" w:rsidTr="009306B5">
        <w:trPr>
          <w:trHeight w:val="34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Tahmin edilen maliyetin ötesine geçilmemiştir.</w:t>
            </w:r>
          </w:p>
        </w:tc>
      </w:tr>
      <w:tr w:rsidR="00475AA9" w:rsidRPr="00475AA9" w:rsidTr="009306B5">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Laboratuvar katalogları oluşturulmalı, laboratuvarların internet sayfaları hazırlanarak deney fiyatları paylaşılmalı.</w:t>
            </w:r>
          </w:p>
        </w:tc>
      </w:tr>
      <w:tr w:rsidR="00475AA9" w:rsidRPr="00475AA9" w:rsidTr="009306B5">
        <w:trPr>
          <w:trHeight w:val="55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 (C-A)/(B-A)</w:t>
            </w:r>
          </w:p>
        </w:tc>
      </w:tr>
      <w:tr w:rsidR="00475AA9" w:rsidRPr="00475AA9" w:rsidTr="000D4A76">
        <w:trPr>
          <w:trHeight w:val="540"/>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PG-4.2.4: Kalibrasyon merkez(ler)ince verilen hizmet sayısı</w:t>
            </w:r>
          </w:p>
        </w:tc>
        <w:tc>
          <w:tcPr>
            <w:tcW w:w="939"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781" w:type="pct"/>
            <w:tcBorders>
              <w:top w:val="nil"/>
              <w:left w:val="nil"/>
              <w:bottom w:val="single" w:sz="4" w:space="0" w:color="auto"/>
              <w:right w:val="single" w:sz="4" w:space="0" w:color="auto"/>
            </w:tcBorders>
            <w:shd w:val="clear" w:color="auto" w:fill="auto"/>
            <w:noWrap/>
            <w:vAlign w:val="center"/>
          </w:tcPr>
          <w:p w:rsidR="00475AA9" w:rsidRPr="000D3829" w:rsidRDefault="005F1517" w:rsidP="0051590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475AA9" w:rsidRPr="000D3829" w:rsidRDefault="00CE03F5" w:rsidP="0051590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r>
      <w:tr w:rsidR="00475AA9" w:rsidRPr="00475AA9" w:rsidTr="009306B5">
        <w:trPr>
          <w:trHeight w:val="4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Göstergelerine İlişkin Değerlendirmeler</w:t>
            </w:r>
          </w:p>
        </w:tc>
      </w:tr>
      <w:tr w:rsidR="00475AA9" w:rsidRPr="00475AA9"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75AA9" w:rsidRPr="00475AA9" w:rsidTr="009306B5">
        <w:trPr>
          <w:trHeight w:val="37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Gösterge değerine ulaşılmıştır.</w:t>
            </w:r>
          </w:p>
        </w:tc>
      </w:tr>
      <w:tr w:rsidR="00475AA9" w:rsidRPr="00475AA9"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Tahmin edilen maliyetin ötesine geçilmemiştir.</w:t>
            </w:r>
          </w:p>
        </w:tc>
      </w:tr>
      <w:tr w:rsidR="00475AA9" w:rsidRPr="00475AA9" w:rsidTr="009306B5">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Sürdürülebilirlik için risk öngörülmemektedir.</w:t>
            </w:r>
          </w:p>
        </w:tc>
      </w:tr>
      <w:tr w:rsidR="00475AA9" w:rsidRPr="00475AA9" w:rsidTr="009306B5">
        <w:trPr>
          <w:trHeight w:val="55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lastRenderedPageBreak/>
              <w:t>Performans Göstergesi</w:t>
            </w:r>
          </w:p>
        </w:tc>
        <w:tc>
          <w:tcPr>
            <w:tcW w:w="939"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 (C-A)/(B-A)</w:t>
            </w:r>
          </w:p>
        </w:tc>
      </w:tr>
      <w:tr w:rsidR="00475AA9" w:rsidRPr="00475AA9"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475AA9" w:rsidRPr="00475AA9" w:rsidRDefault="00475AA9" w:rsidP="00475AA9">
            <w:pPr>
              <w:spacing w:after="0" w:line="240" w:lineRule="auto"/>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PG-4.2.5: Laboratuvar ve Kalibrasyon Merkezlerinde istihdam edilen nitelikli personel sayısı</w:t>
            </w:r>
          </w:p>
        </w:tc>
        <w:tc>
          <w:tcPr>
            <w:tcW w:w="939"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5" w:type="pct"/>
            <w:tcBorders>
              <w:top w:val="nil"/>
              <w:left w:val="nil"/>
              <w:bottom w:val="single" w:sz="4" w:space="0" w:color="auto"/>
              <w:right w:val="single" w:sz="4" w:space="0" w:color="auto"/>
            </w:tcBorders>
            <w:shd w:val="clear" w:color="auto" w:fill="auto"/>
            <w:noWrap/>
            <w:vAlign w:val="center"/>
          </w:tcPr>
          <w:p w:rsidR="00475AA9" w:rsidRPr="00475AA9" w:rsidRDefault="0041407C"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781" w:type="pct"/>
            <w:tcBorders>
              <w:top w:val="nil"/>
              <w:left w:val="nil"/>
              <w:bottom w:val="single" w:sz="4" w:space="0" w:color="auto"/>
              <w:right w:val="single" w:sz="4" w:space="0" w:color="auto"/>
            </w:tcBorders>
            <w:shd w:val="clear" w:color="auto" w:fill="auto"/>
            <w:noWrap/>
            <w:vAlign w:val="center"/>
          </w:tcPr>
          <w:p w:rsidR="00475AA9" w:rsidRPr="00475AA9" w:rsidRDefault="005F1517"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857" w:type="pct"/>
            <w:tcBorders>
              <w:top w:val="nil"/>
              <w:left w:val="nil"/>
              <w:bottom w:val="single" w:sz="4" w:space="0" w:color="auto"/>
              <w:right w:val="single" w:sz="4" w:space="0" w:color="auto"/>
            </w:tcBorders>
            <w:shd w:val="clear" w:color="auto" w:fill="auto"/>
            <w:noWrap/>
            <w:vAlign w:val="center"/>
          </w:tcPr>
          <w:p w:rsidR="00475AA9" w:rsidRPr="00475AA9" w:rsidRDefault="00C7571B" w:rsidP="00515909">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w:t>
            </w:r>
          </w:p>
        </w:tc>
      </w:tr>
      <w:tr w:rsidR="00475AA9" w:rsidRPr="00475AA9" w:rsidTr="009306B5">
        <w:trPr>
          <w:trHeight w:val="39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jc w:val="center"/>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Performans Göstergelerine İlişkin Değerlendirmeler</w:t>
            </w:r>
          </w:p>
        </w:tc>
      </w:tr>
      <w:tr w:rsidR="00475AA9" w:rsidRPr="00475AA9"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75AA9" w:rsidRPr="00475AA9"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6A253D" w:rsidP="0051590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475AA9" w:rsidRPr="00475AA9">
              <w:rPr>
                <w:rFonts w:ascii="Times New Roman" w:eastAsia="Times New Roman" w:hAnsi="Times New Roman" w:cs="Times New Roman"/>
                <w:color w:val="000000"/>
                <w:sz w:val="20"/>
                <w:szCs w:val="20"/>
                <w:lang w:eastAsia="tr-TR"/>
              </w:rPr>
              <w:t>mıştır.</w:t>
            </w:r>
          </w:p>
        </w:tc>
      </w:tr>
      <w:tr w:rsidR="00475AA9" w:rsidRPr="00475AA9"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75AA9" w:rsidRPr="00475AA9" w:rsidRDefault="00475AA9" w:rsidP="00515909">
            <w:pPr>
              <w:spacing w:after="0" w:line="240" w:lineRule="auto"/>
              <w:jc w:val="both"/>
              <w:rPr>
                <w:rFonts w:ascii="Times New Roman" w:eastAsia="Times New Roman" w:hAnsi="Times New Roman" w:cs="Times New Roman"/>
                <w:color w:val="000000"/>
                <w:sz w:val="20"/>
                <w:szCs w:val="20"/>
                <w:lang w:eastAsia="tr-TR"/>
              </w:rPr>
            </w:pPr>
            <w:r w:rsidRPr="00475AA9">
              <w:rPr>
                <w:rFonts w:ascii="Times New Roman" w:eastAsia="Times New Roman" w:hAnsi="Times New Roman" w:cs="Times New Roman"/>
                <w:color w:val="000000"/>
                <w:sz w:val="20"/>
                <w:szCs w:val="20"/>
                <w:lang w:eastAsia="tr-TR"/>
              </w:rPr>
              <w:t>Tahmin edilen maliyetin ötesine geçilmemiştir.</w:t>
            </w:r>
          </w:p>
        </w:tc>
      </w:tr>
      <w:tr w:rsidR="00475AA9" w:rsidRPr="00475AA9"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475AA9" w:rsidRPr="00475AA9" w:rsidRDefault="00475AA9" w:rsidP="00475AA9">
            <w:pPr>
              <w:spacing w:after="0" w:line="240" w:lineRule="auto"/>
              <w:rPr>
                <w:rFonts w:ascii="Times New Roman" w:eastAsia="Times New Roman" w:hAnsi="Times New Roman" w:cs="Times New Roman"/>
                <w:b/>
                <w:bCs/>
                <w:color w:val="000000"/>
                <w:sz w:val="20"/>
                <w:szCs w:val="20"/>
                <w:lang w:eastAsia="tr-TR"/>
              </w:rPr>
            </w:pPr>
            <w:r w:rsidRPr="00475AA9">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75AA9" w:rsidRPr="00475AA9" w:rsidRDefault="00EA046F" w:rsidP="00515909">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Sürdürülebilirlik için risk öngörülmemektedir.</w:t>
            </w:r>
          </w:p>
        </w:tc>
      </w:tr>
    </w:tbl>
    <w:p w:rsidR="00782666" w:rsidRDefault="00782666"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7"/>
        <w:gridCol w:w="1553"/>
      </w:tblGrid>
      <w:tr w:rsidR="00CC7C2E" w:rsidRPr="00CC7C2E" w:rsidTr="009306B5">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Amaç 4.</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Üniversite-Kamu-Özel Sektör İşbirliğini Güçlendirmek</w:t>
            </w:r>
          </w:p>
        </w:tc>
      </w:tr>
      <w:tr w:rsidR="00CC7C2E" w:rsidRPr="00CC7C2E"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 4.3.</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Savunma Sanayiine ve yüksek teknoloji sektörüne yönelik araştırma ve proje faaliyetlerinin teşvik edilmesi</w:t>
            </w:r>
          </w:p>
        </w:tc>
      </w:tr>
      <w:tr w:rsidR="00CC7C2E" w:rsidRPr="00CC7C2E"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H4.3.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CC7C2E" w:rsidRPr="00CC7C2E" w:rsidRDefault="000304FD" w:rsidP="00CC7C2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(%20x%</w:t>
            </w:r>
            <w:r w:rsidR="00604650">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(%30x%</w:t>
            </w:r>
            <w:r w:rsidR="00604650">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(%30x%</w:t>
            </w:r>
            <w:r w:rsidR="00604650">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(%20x%</w:t>
            </w:r>
            <w:r w:rsidR="00604650">
              <w:rPr>
                <w:rFonts w:ascii="Times New Roman" w:eastAsia="Times New Roman" w:hAnsi="Times New Roman" w:cs="Times New Roman"/>
                <w:color w:val="000000"/>
                <w:sz w:val="20"/>
                <w:szCs w:val="20"/>
                <w:lang w:eastAsia="tr-TR"/>
              </w:rPr>
              <w:t>100</w:t>
            </w:r>
            <w:r w:rsidR="00C2554C">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604650">
              <w:rPr>
                <w:rFonts w:ascii="Times New Roman" w:eastAsia="Times New Roman" w:hAnsi="Times New Roman" w:cs="Times New Roman"/>
                <w:color w:val="000000"/>
                <w:sz w:val="20"/>
                <w:szCs w:val="20"/>
                <w:lang w:eastAsia="tr-TR"/>
              </w:rPr>
              <w:t>55</w:t>
            </w:r>
          </w:p>
        </w:tc>
      </w:tr>
      <w:tr w:rsidR="00CC7C2E" w:rsidRPr="00CC7C2E"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C7C2E" w:rsidRPr="00CC7C2E" w:rsidRDefault="00CC7C2E" w:rsidP="00F7774C">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Savunma Sanayii Başkanlığı ve Ulusal Savunma Sanayii Şirketleri ile ortak g</w:t>
            </w:r>
            <w:r w:rsidR="00EA046F">
              <w:rPr>
                <w:rFonts w:ascii="Times New Roman" w:eastAsia="Times New Roman" w:hAnsi="Times New Roman" w:cs="Times New Roman"/>
                <w:color w:val="000000"/>
                <w:sz w:val="20"/>
                <w:szCs w:val="20"/>
                <w:lang w:eastAsia="tr-TR"/>
              </w:rPr>
              <w:t>erçekleştirilen proje sayısının</w:t>
            </w:r>
            <w:r w:rsidR="00F7774C">
              <w:rPr>
                <w:rFonts w:ascii="Times New Roman" w:eastAsia="Times New Roman" w:hAnsi="Times New Roman" w:cs="Times New Roman"/>
                <w:color w:val="000000"/>
                <w:sz w:val="20"/>
                <w:szCs w:val="20"/>
                <w:lang w:eastAsia="tr-TR"/>
              </w:rPr>
              <w:t xml:space="preserve"> yetersiz ol</w:t>
            </w:r>
            <w:r w:rsidRPr="00CC7C2E">
              <w:rPr>
                <w:rFonts w:ascii="Times New Roman" w:eastAsia="Times New Roman" w:hAnsi="Times New Roman" w:cs="Times New Roman"/>
                <w:color w:val="000000"/>
                <w:sz w:val="20"/>
                <w:szCs w:val="20"/>
                <w:lang w:eastAsia="tr-TR"/>
              </w:rPr>
              <w:t>ması</w:t>
            </w:r>
            <w:r w:rsidR="000A2468">
              <w:rPr>
                <w:rFonts w:ascii="Times New Roman" w:eastAsia="Times New Roman" w:hAnsi="Times New Roman" w:cs="Times New Roman"/>
                <w:color w:val="000000"/>
                <w:sz w:val="20"/>
                <w:szCs w:val="20"/>
                <w:lang w:eastAsia="tr-TR"/>
              </w:rPr>
              <w:t>,</w:t>
            </w:r>
            <w:r w:rsidR="00F7774C">
              <w:rPr>
                <w:rFonts w:ascii="Times New Roman" w:eastAsia="Times New Roman" w:hAnsi="Times New Roman" w:cs="Times New Roman"/>
                <w:color w:val="000000"/>
                <w:sz w:val="20"/>
                <w:szCs w:val="20"/>
                <w:lang w:eastAsia="tr-TR"/>
              </w:rPr>
              <w:t xml:space="preserve"> SAYP için küme oluşturulmaması ve proje sayısının yetersiz olması.</w:t>
            </w:r>
          </w:p>
        </w:tc>
      </w:tr>
      <w:tr w:rsidR="00CC7C2E" w:rsidRPr="00CC7C2E"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Kümelerin oluşturulması için özendirici faaliyetler</w:t>
            </w:r>
            <w:r w:rsidR="00C60AF9">
              <w:rPr>
                <w:rFonts w:ascii="Times New Roman" w:eastAsia="Times New Roman" w:hAnsi="Times New Roman" w:cs="Times New Roman"/>
                <w:color w:val="000000"/>
                <w:sz w:val="20"/>
                <w:szCs w:val="20"/>
                <w:lang w:eastAsia="tr-TR"/>
              </w:rPr>
              <w:t>in düzenlenmesi</w:t>
            </w:r>
            <w:r w:rsidRPr="00CC7C2E">
              <w:rPr>
                <w:rFonts w:ascii="Times New Roman" w:eastAsia="Times New Roman" w:hAnsi="Times New Roman" w:cs="Times New Roman"/>
                <w:color w:val="000000"/>
                <w:sz w:val="20"/>
                <w:szCs w:val="20"/>
                <w:lang w:eastAsia="tr-TR"/>
              </w:rPr>
              <w:t xml:space="preserve"> ve Savunma Sanayii Başkanlığı ve Ulusal Savunma Sanayii Şirketleri ile iş</w:t>
            </w:r>
            <w:r w:rsidR="00EA046F">
              <w:rPr>
                <w:rFonts w:ascii="Times New Roman" w:eastAsia="Times New Roman" w:hAnsi="Times New Roman" w:cs="Times New Roman"/>
                <w:color w:val="000000"/>
                <w:sz w:val="20"/>
                <w:szCs w:val="20"/>
                <w:lang w:eastAsia="tr-TR"/>
              </w:rPr>
              <w:t xml:space="preserve"> </w:t>
            </w:r>
            <w:r w:rsidRPr="00CC7C2E">
              <w:rPr>
                <w:rFonts w:ascii="Times New Roman" w:eastAsia="Times New Roman" w:hAnsi="Times New Roman" w:cs="Times New Roman"/>
                <w:color w:val="000000"/>
                <w:sz w:val="20"/>
                <w:szCs w:val="20"/>
                <w:lang w:eastAsia="tr-TR"/>
              </w:rPr>
              <w:t>birliği faaliyetl</w:t>
            </w:r>
            <w:r>
              <w:rPr>
                <w:rFonts w:ascii="Times New Roman" w:eastAsia="Times New Roman" w:hAnsi="Times New Roman" w:cs="Times New Roman"/>
                <w:color w:val="000000"/>
                <w:sz w:val="20"/>
                <w:szCs w:val="20"/>
                <w:lang w:eastAsia="tr-TR"/>
              </w:rPr>
              <w:t>eri ve toplantı</w:t>
            </w:r>
            <w:r w:rsidR="00C60AF9">
              <w:rPr>
                <w:rFonts w:ascii="Times New Roman" w:eastAsia="Times New Roman" w:hAnsi="Times New Roman" w:cs="Times New Roman"/>
                <w:color w:val="000000"/>
                <w:sz w:val="20"/>
                <w:szCs w:val="20"/>
                <w:lang w:eastAsia="tr-TR"/>
              </w:rPr>
              <w:t>lar düzenlenmesi gerekmektedir.</w:t>
            </w:r>
          </w:p>
        </w:tc>
      </w:tr>
      <w:tr w:rsidR="00CC7C2E" w:rsidRPr="00CC7C2E"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Rektörlük</w:t>
            </w:r>
          </w:p>
        </w:tc>
      </w:tr>
      <w:tr w:rsidR="00CC7C2E" w:rsidRPr="00CC7C2E" w:rsidTr="009306B5">
        <w:trPr>
          <w:trHeight w:val="67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 (C-A)/(B-A)</w:t>
            </w:r>
          </w:p>
        </w:tc>
      </w:tr>
      <w:tr w:rsidR="00CC7C2E" w:rsidRPr="00CC7C2E" w:rsidTr="000D4A76">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PG-4.3.1: Düzenlenen etkinlik (tanıtım/proje eğitim/çalıştay) sayısı</w:t>
            </w:r>
          </w:p>
        </w:tc>
        <w:tc>
          <w:tcPr>
            <w:tcW w:w="938"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861"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w:t>
            </w:r>
          </w:p>
        </w:tc>
        <w:tc>
          <w:tcPr>
            <w:tcW w:w="782"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107</w:t>
            </w:r>
          </w:p>
        </w:tc>
        <w:tc>
          <w:tcPr>
            <w:tcW w:w="857"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336,66</w:t>
            </w:r>
          </w:p>
        </w:tc>
      </w:tr>
      <w:tr w:rsidR="00CC7C2E" w:rsidRPr="00CC7C2E" w:rsidTr="00CC7C2E">
        <w:trPr>
          <w:trHeight w:val="38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Göstergelerine İlişkin Değerlendirmeler</w:t>
            </w:r>
          </w:p>
        </w:tc>
      </w:tr>
      <w:tr w:rsidR="00CC7C2E" w:rsidRPr="00CC7C2E" w:rsidTr="009306B5">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C7C2E" w:rsidRPr="00CC7C2E" w:rsidTr="009306B5">
        <w:trPr>
          <w:trHeight w:val="24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Gösterge değerine ulaşılmıştır.</w:t>
            </w:r>
          </w:p>
        </w:tc>
      </w:tr>
      <w:tr w:rsidR="00CC7C2E" w:rsidRPr="00CC7C2E"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Tahmin edilen maliyetin ötesine geçilmemiştir.</w:t>
            </w:r>
          </w:p>
        </w:tc>
      </w:tr>
      <w:tr w:rsidR="00CC7C2E" w:rsidRPr="00CC7C2E" w:rsidTr="009306B5">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Sürdürülebilirlik için risk öngörülmemektedir.</w:t>
            </w:r>
          </w:p>
        </w:tc>
      </w:tr>
      <w:tr w:rsidR="00CC7C2E" w:rsidRPr="00CC7C2E" w:rsidTr="009306B5">
        <w:trPr>
          <w:trHeight w:val="61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 (C-A)/(B-A)</w:t>
            </w:r>
          </w:p>
        </w:tc>
      </w:tr>
      <w:tr w:rsidR="00CC7C2E" w:rsidRPr="00CC7C2E"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lastRenderedPageBreak/>
              <w:t>PG-4.3.2: Savunma Sanayii ve SAYP projeleri için oluşturulan küme sayısı</w:t>
            </w:r>
          </w:p>
        </w:tc>
        <w:tc>
          <w:tcPr>
            <w:tcW w:w="938"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861"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82"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857"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CC7C2E" w:rsidRPr="00CC7C2E" w:rsidTr="00CC7C2E">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Göstergelerine İlişkin Değerlendirmeler</w:t>
            </w:r>
          </w:p>
        </w:tc>
      </w:tr>
      <w:tr w:rsidR="00CC7C2E" w:rsidRPr="00CC7C2E"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C7C2E" w:rsidRPr="00CC7C2E" w:rsidTr="009306B5">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Gösterge değerine ulaşıl</w:t>
            </w:r>
            <w:r w:rsidR="000A2468">
              <w:rPr>
                <w:rFonts w:ascii="Times New Roman" w:eastAsia="Times New Roman" w:hAnsi="Times New Roman" w:cs="Times New Roman"/>
                <w:color w:val="000000"/>
                <w:sz w:val="20"/>
                <w:szCs w:val="20"/>
                <w:lang w:eastAsia="tr-TR"/>
              </w:rPr>
              <w:t>ma</w:t>
            </w:r>
            <w:r w:rsidRPr="00CC7C2E">
              <w:rPr>
                <w:rFonts w:ascii="Times New Roman" w:eastAsia="Times New Roman" w:hAnsi="Times New Roman" w:cs="Times New Roman"/>
                <w:color w:val="000000"/>
                <w:sz w:val="20"/>
                <w:szCs w:val="20"/>
                <w:lang w:eastAsia="tr-TR"/>
              </w:rPr>
              <w:t>mıştır.</w:t>
            </w:r>
          </w:p>
        </w:tc>
      </w:tr>
      <w:tr w:rsidR="00CC7C2E" w:rsidRPr="00CC7C2E" w:rsidTr="009306B5">
        <w:trPr>
          <w:trHeight w:val="27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Tahmin edilen maliyetin ötesine geçilmemiştir.</w:t>
            </w:r>
          </w:p>
        </w:tc>
      </w:tr>
      <w:tr w:rsidR="00CC7C2E" w:rsidRPr="00CC7C2E"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Savunma Sanayii ve SAYP projeleri için küme oluşturulması için özendirici faaliyetlerin düzenlenmesi gerekmektedir.</w:t>
            </w:r>
          </w:p>
        </w:tc>
      </w:tr>
      <w:tr w:rsidR="00CC7C2E" w:rsidRPr="00CC7C2E" w:rsidTr="009306B5">
        <w:trPr>
          <w:trHeight w:val="70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 (C-A)/(B-A)</w:t>
            </w:r>
          </w:p>
        </w:tc>
      </w:tr>
      <w:tr w:rsidR="00CC7C2E" w:rsidRPr="00CC7C2E" w:rsidTr="000D4A76">
        <w:trPr>
          <w:trHeight w:val="62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CC7C2E" w:rsidRPr="00CC7C2E" w:rsidRDefault="00CC7C2E" w:rsidP="00CC7C2E">
            <w:pPr>
              <w:spacing w:after="0" w:line="240" w:lineRule="auto"/>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PG-4.3.3: SAYP projeleri sayısı</w:t>
            </w:r>
          </w:p>
        </w:tc>
        <w:tc>
          <w:tcPr>
            <w:tcW w:w="938"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626"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861"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82"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857"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r>
      <w:tr w:rsidR="00CC7C2E" w:rsidRPr="00CC7C2E" w:rsidTr="00CC7C2E">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Göstergelerine İlişkin Değerlendirmeler</w:t>
            </w:r>
          </w:p>
        </w:tc>
      </w:tr>
      <w:tr w:rsidR="00CC7C2E" w:rsidRPr="00CC7C2E" w:rsidTr="009306B5">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C7C2E" w:rsidRPr="00CC7C2E" w:rsidTr="009306B5">
        <w:trPr>
          <w:trHeight w:val="36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Gösterge değerine ulaşıl</w:t>
            </w:r>
            <w:r w:rsidR="000A2468">
              <w:rPr>
                <w:rFonts w:ascii="Times New Roman" w:eastAsia="Times New Roman" w:hAnsi="Times New Roman" w:cs="Times New Roman"/>
                <w:color w:val="000000"/>
                <w:sz w:val="20"/>
                <w:szCs w:val="20"/>
                <w:lang w:eastAsia="tr-TR"/>
              </w:rPr>
              <w:t>ma</w:t>
            </w:r>
            <w:r w:rsidRPr="00CC7C2E">
              <w:rPr>
                <w:rFonts w:ascii="Times New Roman" w:eastAsia="Times New Roman" w:hAnsi="Times New Roman" w:cs="Times New Roman"/>
                <w:color w:val="000000"/>
                <w:sz w:val="20"/>
                <w:szCs w:val="20"/>
                <w:lang w:eastAsia="tr-TR"/>
              </w:rPr>
              <w:t>mıştır.</w:t>
            </w:r>
          </w:p>
        </w:tc>
      </w:tr>
      <w:tr w:rsidR="00CC7C2E" w:rsidRPr="00CC7C2E"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Tahmin edilen maliyetin ötesine geçilmemiştir.</w:t>
            </w:r>
          </w:p>
        </w:tc>
      </w:tr>
      <w:tr w:rsidR="00CC7C2E" w:rsidRPr="00CC7C2E" w:rsidTr="009306B5">
        <w:trPr>
          <w:trHeight w:val="31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C7C2E" w:rsidRPr="00CC7C2E" w:rsidRDefault="000A2468"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SAYP projeleri</w:t>
            </w:r>
            <w:r>
              <w:rPr>
                <w:rFonts w:ascii="Times New Roman" w:eastAsia="Times New Roman" w:hAnsi="Times New Roman" w:cs="Times New Roman"/>
                <w:color w:val="000000"/>
                <w:sz w:val="20"/>
                <w:szCs w:val="20"/>
                <w:lang w:eastAsia="tr-TR"/>
              </w:rPr>
              <w:t xml:space="preserve"> hazırlanması için eğitimlerin düzenlenmesi gerekmektedir.</w:t>
            </w:r>
          </w:p>
        </w:tc>
      </w:tr>
      <w:tr w:rsidR="00CC7C2E" w:rsidRPr="00CC7C2E" w:rsidTr="009306B5">
        <w:trPr>
          <w:trHeight w:val="552"/>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 (C-A)/(B-A)</w:t>
            </w:r>
          </w:p>
        </w:tc>
      </w:tr>
      <w:tr w:rsidR="00CC7C2E" w:rsidRPr="00CC7C2E"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CC7C2E" w:rsidRPr="00CC7C2E" w:rsidRDefault="00CC7C2E" w:rsidP="00CC7C2E">
            <w:pPr>
              <w:spacing w:after="0" w:line="240" w:lineRule="auto"/>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PG-4.3.4: Savunma Sanayii Başkanlığı ve Ulusal Savunma Sanayii Şirketleri ile ortak gerçekleştirilen proje sayısı</w:t>
            </w:r>
          </w:p>
        </w:tc>
        <w:tc>
          <w:tcPr>
            <w:tcW w:w="938"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CC7C2E" w:rsidRPr="00CC7C2E" w:rsidRDefault="00C2554C"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861"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82"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857" w:type="pct"/>
            <w:tcBorders>
              <w:top w:val="nil"/>
              <w:left w:val="nil"/>
              <w:bottom w:val="single" w:sz="4" w:space="0" w:color="auto"/>
              <w:right w:val="single" w:sz="4" w:space="0" w:color="auto"/>
            </w:tcBorders>
            <w:shd w:val="clear" w:color="auto" w:fill="auto"/>
            <w:noWrap/>
            <w:vAlign w:val="center"/>
          </w:tcPr>
          <w:p w:rsidR="00CC7C2E" w:rsidRPr="00CC7C2E" w:rsidRDefault="00604650" w:rsidP="00CC7C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250</w:t>
            </w:r>
          </w:p>
        </w:tc>
      </w:tr>
      <w:tr w:rsidR="00CC7C2E" w:rsidRPr="00CC7C2E" w:rsidTr="00CC7C2E">
        <w:trPr>
          <w:trHeight w:val="4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jc w:val="center"/>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Performans Göstergelerine İlişkin Değerlendirmeler</w:t>
            </w:r>
          </w:p>
        </w:tc>
      </w:tr>
      <w:tr w:rsidR="00CC7C2E" w:rsidRPr="00CC7C2E"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C7C2E" w:rsidRPr="00CC7C2E"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EA046F" w:rsidP="00CC7C2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CC7C2E" w:rsidRPr="00CC7C2E">
              <w:rPr>
                <w:rFonts w:ascii="Times New Roman" w:eastAsia="Times New Roman" w:hAnsi="Times New Roman" w:cs="Times New Roman"/>
                <w:color w:val="000000"/>
                <w:sz w:val="20"/>
                <w:szCs w:val="20"/>
                <w:lang w:eastAsia="tr-TR"/>
              </w:rPr>
              <w:t>mıştır.</w:t>
            </w:r>
          </w:p>
        </w:tc>
      </w:tr>
      <w:tr w:rsidR="00CC7C2E" w:rsidRPr="00CC7C2E"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C7C2E" w:rsidRPr="00CC7C2E" w:rsidRDefault="00CC7C2E" w:rsidP="00CC7C2E">
            <w:pPr>
              <w:spacing w:after="0" w:line="240" w:lineRule="auto"/>
              <w:jc w:val="both"/>
              <w:rPr>
                <w:rFonts w:ascii="Times New Roman" w:eastAsia="Times New Roman" w:hAnsi="Times New Roman" w:cs="Times New Roman"/>
                <w:color w:val="000000"/>
                <w:sz w:val="20"/>
                <w:szCs w:val="20"/>
                <w:lang w:eastAsia="tr-TR"/>
              </w:rPr>
            </w:pPr>
            <w:r w:rsidRPr="00CC7C2E">
              <w:rPr>
                <w:rFonts w:ascii="Times New Roman" w:eastAsia="Times New Roman" w:hAnsi="Times New Roman" w:cs="Times New Roman"/>
                <w:color w:val="000000"/>
                <w:sz w:val="20"/>
                <w:szCs w:val="20"/>
                <w:lang w:eastAsia="tr-TR"/>
              </w:rPr>
              <w:t>Tahmin edilen maliyetin ötesine geçilmemiştir.</w:t>
            </w:r>
          </w:p>
        </w:tc>
      </w:tr>
      <w:tr w:rsidR="00CC7C2E" w:rsidRPr="00CC7C2E"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C7C2E" w:rsidRPr="00CC7C2E" w:rsidRDefault="00CC7C2E" w:rsidP="00CC7C2E">
            <w:pPr>
              <w:spacing w:after="0" w:line="240" w:lineRule="auto"/>
              <w:rPr>
                <w:rFonts w:ascii="Times New Roman" w:eastAsia="Times New Roman" w:hAnsi="Times New Roman" w:cs="Times New Roman"/>
                <w:b/>
                <w:bCs/>
                <w:color w:val="000000"/>
                <w:sz w:val="20"/>
                <w:szCs w:val="20"/>
                <w:lang w:eastAsia="tr-TR"/>
              </w:rPr>
            </w:pPr>
            <w:r w:rsidRPr="00CC7C2E">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C7C2E" w:rsidRPr="00CC7C2E" w:rsidRDefault="00EA046F" w:rsidP="00CC7C2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Sürdürülebilirlik için risk öngörülmemektedir.</w:t>
            </w:r>
          </w:p>
        </w:tc>
      </w:tr>
    </w:tbl>
    <w:p w:rsidR="00CC7C2E" w:rsidRDefault="00CC7C2E"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7"/>
        <w:gridCol w:w="1700"/>
        <w:gridCol w:w="1135"/>
        <w:gridCol w:w="1560"/>
        <w:gridCol w:w="1415"/>
        <w:gridCol w:w="1555"/>
      </w:tblGrid>
      <w:tr w:rsidR="00C8011A" w:rsidRPr="00C8011A" w:rsidTr="009306B5">
        <w:trPr>
          <w:trHeight w:val="300"/>
        </w:trPr>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Amaç 5.</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C8011A" w:rsidRPr="00C8011A" w:rsidRDefault="00C8011A" w:rsidP="00C8011A">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Kurumsal Yapıyı Güçlendirmek</w:t>
            </w:r>
          </w:p>
        </w:tc>
      </w:tr>
      <w:tr w:rsidR="00C8011A" w:rsidRPr="00C8011A"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Hedef 5.1.</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C8011A" w:rsidRPr="00C8011A" w:rsidRDefault="00C8011A" w:rsidP="00C8011A">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Öğrenciler, mezunlar ve personelin kurum kültürü, aidiyet duygusu ve paydaşlık bağlarının kuvvetlendirilmesi</w:t>
            </w:r>
          </w:p>
        </w:tc>
      </w:tr>
      <w:tr w:rsidR="00C8011A" w:rsidRPr="00C8011A"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H5.1. Performansı</w:t>
            </w:r>
          </w:p>
        </w:tc>
        <w:tc>
          <w:tcPr>
            <w:tcW w:w="4064" w:type="pct"/>
            <w:gridSpan w:val="5"/>
            <w:tcBorders>
              <w:top w:val="single" w:sz="4" w:space="0" w:color="auto"/>
              <w:left w:val="nil"/>
              <w:bottom w:val="single" w:sz="4" w:space="0" w:color="auto"/>
              <w:right w:val="single" w:sz="4" w:space="0" w:color="auto"/>
            </w:tcBorders>
            <w:shd w:val="clear" w:color="auto" w:fill="auto"/>
            <w:vAlign w:val="bottom"/>
            <w:hideMark/>
          </w:tcPr>
          <w:p w:rsidR="00C8011A" w:rsidRPr="00C8011A" w:rsidRDefault="000304FD" w:rsidP="00C8011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(%25x%</w:t>
            </w:r>
            <w:r w:rsidR="00ED51E7">
              <w:rPr>
                <w:rFonts w:ascii="Times New Roman" w:eastAsia="Times New Roman" w:hAnsi="Times New Roman" w:cs="Times New Roman"/>
                <w:color w:val="000000"/>
                <w:sz w:val="20"/>
                <w:szCs w:val="20"/>
                <w:lang w:eastAsia="tr-TR"/>
              </w:rPr>
              <w:t>100</w:t>
            </w:r>
            <w:r w:rsidR="00226CB2">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%25x%</w:t>
            </w:r>
            <w:r w:rsidR="00ED51E7">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(%25x%</w:t>
            </w:r>
            <w:r w:rsidR="00ED51E7">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(%25x%</w:t>
            </w:r>
            <w:r w:rsidR="00ED51E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ED51E7">
              <w:rPr>
                <w:rFonts w:ascii="Times New Roman" w:eastAsia="Times New Roman" w:hAnsi="Times New Roman" w:cs="Times New Roman"/>
                <w:color w:val="000000"/>
                <w:sz w:val="20"/>
                <w:szCs w:val="20"/>
                <w:lang w:eastAsia="tr-TR"/>
              </w:rPr>
              <w:t>75</w:t>
            </w:r>
          </w:p>
        </w:tc>
      </w:tr>
      <w:tr w:rsidR="00C8011A" w:rsidRPr="00C8011A"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Hedefe İlişkin Sapmanın Nedeni</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tcPr>
          <w:p w:rsidR="00C8011A" w:rsidRPr="00C8011A" w:rsidRDefault="006B2845" w:rsidP="00737E9C">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w:t>
            </w:r>
            <w:r w:rsidR="00737E9C" w:rsidRPr="00C8011A">
              <w:rPr>
                <w:rFonts w:ascii="Times New Roman" w:eastAsia="Times New Roman" w:hAnsi="Times New Roman" w:cs="Times New Roman"/>
                <w:color w:val="000000"/>
                <w:sz w:val="20"/>
                <w:szCs w:val="20"/>
                <w:lang w:eastAsia="tr-TR"/>
              </w:rPr>
              <w:t>eni yaşam alanı (kültür-kongre merkezi, yarı olimpik yüzme havuzu) t</w:t>
            </w:r>
            <w:r w:rsidR="00737E9C">
              <w:rPr>
                <w:rFonts w:ascii="Times New Roman" w:eastAsia="Times New Roman" w:hAnsi="Times New Roman" w:cs="Times New Roman"/>
                <w:color w:val="000000"/>
                <w:sz w:val="20"/>
                <w:szCs w:val="20"/>
                <w:lang w:eastAsia="tr-TR"/>
              </w:rPr>
              <w:t>esislerinin yapımına başlanmamış olması.</w:t>
            </w:r>
          </w:p>
        </w:tc>
      </w:tr>
      <w:tr w:rsidR="00C8011A" w:rsidRPr="00C8011A"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lastRenderedPageBreak/>
              <w:t>Hedefe İlişkin Alınacak Önlemler</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tcPr>
          <w:p w:rsidR="00C8011A" w:rsidRPr="00C8011A" w:rsidRDefault="006B2845" w:rsidP="00737E9C">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w:t>
            </w:r>
            <w:r w:rsidR="00737E9C" w:rsidRPr="00C8011A">
              <w:rPr>
                <w:rFonts w:ascii="Times New Roman" w:eastAsia="Times New Roman" w:hAnsi="Times New Roman" w:cs="Times New Roman"/>
                <w:color w:val="000000"/>
                <w:sz w:val="20"/>
                <w:szCs w:val="20"/>
                <w:lang w:eastAsia="tr-TR"/>
              </w:rPr>
              <w:t>eni yaşam alanı (kültür-kongre merkezi, yarı olimpik yüzme havuzu) t</w:t>
            </w:r>
            <w:r w:rsidR="00737E9C">
              <w:rPr>
                <w:rFonts w:ascii="Times New Roman" w:eastAsia="Times New Roman" w:hAnsi="Times New Roman" w:cs="Times New Roman"/>
                <w:color w:val="000000"/>
                <w:sz w:val="20"/>
                <w:szCs w:val="20"/>
                <w:lang w:eastAsia="tr-TR"/>
              </w:rPr>
              <w:t>esislerinin yapımı için gerekli girişimlerde bulunulması gerekmektedir.</w:t>
            </w:r>
          </w:p>
        </w:tc>
      </w:tr>
      <w:tr w:rsidR="00C8011A" w:rsidRPr="00C8011A"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Sorumlu Birim</w:t>
            </w:r>
          </w:p>
        </w:tc>
        <w:tc>
          <w:tcPr>
            <w:tcW w:w="4064" w:type="pct"/>
            <w:gridSpan w:val="5"/>
            <w:tcBorders>
              <w:top w:val="single" w:sz="4" w:space="0" w:color="auto"/>
              <w:left w:val="nil"/>
              <w:bottom w:val="single" w:sz="4" w:space="0" w:color="auto"/>
              <w:right w:val="single" w:sz="4" w:space="0" w:color="auto"/>
            </w:tcBorders>
            <w:shd w:val="clear" w:color="auto" w:fill="auto"/>
            <w:noWrap/>
            <w:vAlign w:val="bottom"/>
            <w:hideMark/>
          </w:tcPr>
          <w:p w:rsidR="00C8011A" w:rsidRPr="00C8011A" w:rsidRDefault="00C8011A" w:rsidP="00C8011A">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Rektörlük</w:t>
            </w:r>
          </w:p>
        </w:tc>
      </w:tr>
      <w:tr w:rsidR="00C8011A" w:rsidRPr="00C01737" w:rsidTr="009306B5">
        <w:trPr>
          <w:trHeight w:val="828"/>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 (C-A)/(B-A)</w:t>
            </w:r>
          </w:p>
        </w:tc>
      </w:tr>
      <w:tr w:rsidR="00C8011A" w:rsidRPr="00C01737" w:rsidTr="000D4A76">
        <w:trPr>
          <w:trHeight w:val="87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PG-5.1.1: Kurumsal karar alma süreçlerinde öğrenci temsilcilerinin yer aldığı toplantı sayısı</w:t>
            </w:r>
          </w:p>
        </w:tc>
        <w:tc>
          <w:tcPr>
            <w:tcW w:w="938"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6"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86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78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857"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C8011A" w:rsidRPr="00C8011A" w:rsidTr="009306B5">
        <w:trPr>
          <w:trHeight w:val="4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Göstergelerine İlişkin Değerlendirmeler</w:t>
            </w:r>
          </w:p>
        </w:tc>
      </w:tr>
      <w:tr w:rsidR="00C8011A" w:rsidRPr="00C8011A"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8011A" w:rsidRPr="00C8011A"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Gösterge değerine ulaşılmıştır.</w:t>
            </w:r>
          </w:p>
        </w:tc>
      </w:tr>
      <w:tr w:rsidR="00C8011A" w:rsidRPr="00C8011A" w:rsidTr="009306B5">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Tahmin edilen maliyetin ötesine geçilmemiştir.</w:t>
            </w:r>
          </w:p>
        </w:tc>
      </w:tr>
      <w:tr w:rsidR="00C8011A" w:rsidRPr="00C8011A"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6B2845"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Sürdürülebilirlik için risk öngörülmemektedir.</w:t>
            </w:r>
          </w:p>
        </w:tc>
      </w:tr>
      <w:tr w:rsidR="00C8011A" w:rsidRPr="00C01737" w:rsidTr="009306B5">
        <w:trPr>
          <w:trHeight w:val="56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 (C-A)/(B-A)</w:t>
            </w:r>
          </w:p>
        </w:tc>
      </w:tr>
      <w:tr w:rsidR="00C8011A" w:rsidRPr="00C01737" w:rsidTr="000D4A76">
        <w:trPr>
          <w:trHeight w:val="924"/>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PG-5.1.2: Öğrenciler ile akademik ve idari personele yönelik düzenlenen sosyo-kültürel ve sportif etkinlik/toplantı sayısı</w:t>
            </w:r>
          </w:p>
        </w:tc>
        <w:tc>
          <w:tcPr>
            <w:tcW w:w="938"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6"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76</w:t>
            </w:r>
          </w:p>
        </w:tc>
        <w:tc>
          <w:tcPr>
            <w:tcW w:w="86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w:t>
            </w:r>
          </w:p>
        </w:tc>
        <w:tc>
          <w:tcPr>
            <w:tcW w:w="78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236</w:t>
            </w:r>
          </w:p>
        </w:tc>
        <w:tc>
          <w:tcPr>
            <w:tcW w:w="857"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551,72</w:t>
            </w:r>
          </w:p>
        </w:tc>
      </w:tr>
      <w:tr w:rsidR="00C8011A" w:rsidRPr="00C8011A" w:rsidTr="009306B5">
        <w:trPr>
          <w:trHeight w:val="3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Göstergelerine İlişkin Değerlendirmeler</w:t>
            </w:r>
          </w:p>
        </w:tc>
      </w:tr>
      <w:tr w:rsidR="00C8011A" w:rsidRPr="00C8011A" w:rsidTr="009306B5">
        <w:trPr>
          <w:trHeight w:val="252"/>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8011A" w:rsidRPr="00C8011A" w:rsidTr="009306B5">
        <w:trPr>
          <w:trHeight w:val="26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Gösterge değerine ulaşılmıştır.</w:t>
            </w:r>
          </w:p>
        </w:tc>
      </w:tr>
      <w:tr w:rsidR="00C8011A" w:rsidRPr="00C8011A" w:rsidTr="009306B5">
        <w:trPr>
          <w:trHeight w:val="324"/>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Tahmin edilen maliyetin ötesine geçilmemiştir.</w:t>
            </w:r>
          </w:p>
        </w:tc>
      </w:tr>
      <w:tr w:rsidR="00C8011A" w:rsidRPr="00C8011A" w:rsidTr="009306B5">
        <w:trPr>
          <w:trHeight w:val="300"/>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BB726C">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Sürdürülebilirlik için risk öngörülmemektedir.</w:t>
            </w:r>
          </w:p>
        </w:tc>
      </w:tr>
      <w:tr w:rsidR="00C8011A" w:rsidRPr="00C01737" w:rsidTr="009306B5">
        <w:trPr>
          <w:trHeight w:val="51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 (C-A)/(B-A)</w:t>
            </w:r>
          </w:p>
        </w:tc>
      </w:tr>
      <w:tr w:rsidR="00C8011A" w:rsidRPr="00C01737" w:rsidTr="000D4A76">
        <w:trPr>
          <w:trHeight w:val="972"/>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C8011A" w:rsidRPr="00C8011A" w:rsidRDefault="00C8011A" w:rsidP="00C8011A">
            <w:pPr>
              <w:spacing w:after="0" w:line="240" w:lineRule="auto"/>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PG-5.1.3: Üniversite genelinde ve/veya birim/bölüm bazında mezunlara yönelik gerçekleştirilen etkinlik sayısı</w:t>
            </w:r>
          </w:p>
        </w:tc>
        <w:tc>
          <w:tcPr>
            <w:tcW w:w="938"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6"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86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c>
          <w:tcPr>
            <w:tcW w:w="78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p>
        </w:tc>
        <w:tc>
          <w:tcPr>
            <w:tcW w:w="857"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500</w:t>
            </w:r>
          </w:p>
        </w:tc>
      </w:tr>
      <w:tr w:rsidR="00C8011A" w:rsidRPr="00C8011A" w:rsidTr="009306B5">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Göstergelerine İlişkin Değerlendirmeler</w:t>
            </w:r>
          </w:p>
        </w:tc>
      </w:tr>
      <w:tr w:rsidR="00C8011A" w:rsidRPr="00C8011A"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lastRenderedPageBreak/>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8011A" w:rsidRPr="00C8011A"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Gösterge değerine ulaşılmıştır.</w:t>
            </w:r>
          </w:p>
        </w:tc>
      </w:tr>
      <w:tr w:rsidR="00C8011A" w:rsidRPr="00C8011A"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Tahmin edilen maliyetin ötesine geçilmemiştir.</w:t>
            </w:r>
          </w:p>
        </w:tc>
      </w:tr>
      <w:tr w:rsidR="00C8011A" w:rsidRPr="00C8011A" w:rsidTr="009306B5">
        <w:trPr>
          <w:trHeight w:val="336"/>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4A34E1">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Sürdürülebilirlik için risk öngörülmemektedir.</w:t>
            </w:r>
          </w:p>
        </w:tc>
      </w:tr>
      <w:tr w:rsidR="00C8011A" w:rsidRPr="00C01737" w:rsidTr="009306B5">
        <w:trPr>
          <w:trHeight w:val="516"/>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Göstergesi</w:t>
            </w:r>
          </w:p>
        </w:tc>
        <w:tc>
          <w:tcPr>
            <w:tcW w:w="938"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 (C-A)/(B-A)</w:t>
            </w:r>
          </w:p>
        </w:tc>
      </w:tr>
      <w:tr w:rsidR="00C8011A" w:rsidRPr="00C01737" w:rsidTr="000D4A76">
        <w:trPr>
          <w:trHeight w:val="804"/>
        </w:trPr>
        <w:tc>
          <w:tcPr>
            <w:tcW w:w="936" w:type="pct"/>
            <w:tcBorders>
              <w:top w:val="nil"/>
              <w:left w:val="single" w:sz="4" w:space="0" w:color="auto"/>
              <w:bottom w:val="single" w:sz="4" w:space="0" w:color="auto"/>
              <w:right w:val="single" w:sz="4" w:space="0" w:color="auto"/>
            </w:tcBorders>
            <w:shd w:val="clear" w:color="auto" w:fill="auto"/>
            <w:vAlign w:val="bottom"/>
            <w:hideMark/>
          </w:tcPr>
          <w:p w:rsidR="00C8011A" w:rsidRPr="00C8011A" w:rsidRDefault="00C8011A" w:rsidP="00C8011A">
            <w:pPr>
              <w:spacing w:after="0" w:line="240" w:lineRule="auto"/>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PG-5.1.4: Yeni yaşam alanı (kültür-kongre merkezi, yarı olimpik yüzme havuzu) tesislerinin tamamlanma oranı (%)</w:t>
            </w:r>
          </w:p>
        </w:tc>
        <w:tc>
          <w:tcPr>
            <w:tcW w:w="938"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6" w:type="pct"/>
            <w:tcBorders>
              <w:top w:val="nil"/>
              <w:left w:val="nil"/>
              <w:bottom w:val="single" w:sz="4" w:space="0" w:color="auto"/>
              <w:right w:val="single" w:sz="4" w:space="0" w:color="auto"/>
            </w:tcBorders>
            <w:shd w:val="clear" w:color="auto" w:fill="auto"/>
            <w:noWrap/>
            <w:vAlign w:val="center"/>
          </w:tcPr>
          <w:p w:rsidR="00C8011A" w:rsidRPr="00C8011A" w:rsidRDefault="00226CB2"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781"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57" w:type="pct"/>
            <w:tcBorders>
              <w:top w:val="nil"/>
              <w:left w:val="nil"/>
              <w:bottom w:val="single" w:sz="4" w:space="0" w:color="auto"/>
              <w:right w:val="single" w:sz="4" w:space="0" w:color="auto"/>
            </w:tcBorders>
            <w:shd w:val="clear" w:color="auto" w:fill="auto"/>
            <w:noWrap/>
            <w:vAlign w:val="center"/>
          </w:tcPr>
          <w:p w:rsidR="00C8011A" w:rsidRPr="00C8011A" w:rsidRDefault="00ED51E7" w:rsidP="00C80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C8011A" w:rsidRPr="00C8011A" w:rsidTr="009306B5">
        <w:trPr>
          <w:trHeight w:val="39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jc w:val="center"/>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Performans Göstergelerine İlişkin Değerlendirmeler</w:t>
            </w:r>
          </w:p>
        </w:tc>
      </w:tr>
      <w:tr w:rsidR="00C8011A" w:rsidRPr="00C8011A"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İlgililik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C8011A">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C8011A" w:rsidRPr="00C8011A"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Etkililik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0A2468" w:rsidP="00C8011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EA046F">
              <w:rPr>
                <w:rFonts w:ascii="Times New Roman" w:eastAsia="Times New Roman" w:hAnsi="Times New Roman" w:cs="Times New Roman"/>
                <w:color w:val="000000"/>
                <w:sz w:val="20"/>
                <w:szCs w:val="20"/>
                <w:lang w:eastAsia="tr-TR"/>
              </w:rPr>
              <w:t>ma</w:t>
            </w:r>
            <w:r w:rsidR="00C8011A" w:rsidRPr="00C8011A">
              <w:rPr>
                <w:rFonts w:ascii="Times New Roman" w:eastAsia="Times New Roman" w:hAnsi="Times New Roman" w:cs="Times New Roman"/>
                <w:color w:val="000000"/>
                <w:sz w:val="20"/>
                <w:szCs w:val="20"/>
                <w:lang w:eastAsia="tr-TR"/>
              </w:rPr>
              <w:t>mıştır.</w:t>
            </w:r>
          </w:p>
        </w:tc>
      </w:tr>
      <w:tr w:rsidR="00C8011A" w:rsidRPr="00C8011A"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Etkinlik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C8011A" w:rsidRPr="00C8011A" w:rsidRDefault="00C8011A" w:rsidP="00C8011A">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Tahmin edilen maliyetin ötesine geçilmemiştir.</w:t>
            </w:r>
          </w:p>
        </w:tc>
      </w:tr>
      <w:tr w:rsidR="00C8011A" w:rsidRPr="00C8011A" w:rsidTr="009306B5">
        <w:trPr>
          <w:trHeight w:val="288"/>
        </w:trPr>
        <w:tc>
          <w:tcPr>
            <w:tcW w:w="936" w:type="pct"/>
            <w:tcBorders>
              <w:top w:val="nil"/>
              <w:left w:val="single" w:sz="4" w:space="0" w:color="auto"/>
              <w:bottom w:val="single" w:sz="4" w:space="0" w:color="auto"/>
              <w:right w:val="single" w:sz="4" w:space="0" w:color="auto"/>
            </w:tcBorders>
            <w:shd w:val="clear" w:color="auto" w:fill="auto"/>
            <w:noWrap/>
            <w:vAlign w:val="center"/>
            <w:hideMark/>
          </w:tcPr>
          <w:p w:rsidR="00C8011A" w:rsidRPr="00C8011A" w:rsidRDefault="00C8011A" w:rsidP="00C8011A">
            <w:pPr>
              <w:spacing w:after="0" w:line="240" w:lineRule="auto"/>
              <w:rPr>
                <w:rFonts w:ascii="Times New Roman" w:eastAsia="Times New Roman" w:hAnsi="Times New Roman" w:cs="Times New Roman"/>
                <w:b/>
                <w:bCs/>
                <w:color w:val="000000"/>
                <w:sz w:val="20"/>
                <w:szCs w:val="20"/>
                <w:lang w:eastAsia="tr-TR"/>
              </w:rPr>
            </w:pPr>
            <w:r w:rsidRPr="00C8011A">
              <w:rPr>
                <w:rFonts w:ascii="Times New Roman" w:eastAsia="Times New Roman" w:hAnsi="Times New Roman" w:cs="Times New Roman"/>
                <w:b/>
                <w:bCs/>
                <w:color w:val="000000"/>
                <w:sz w:val="20"/>
                <w:szCs w:val="20"/>
                <w:lang w:eastAsia="tr-TR"/>
              </w:rPr>
              <w:t>Sürdürülebilirlik</w:t>
            </w:r>
          </w:p>
        </w:tc>
        <w:tc>
          <w:tcPr>
            <w:tcW w:w="4064"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8011A" w:rsidRPr="00C8011A" w:rsidRDefault="00EA046F" w:rsidP="00C8011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 yaşam alanı tesislerinin Üniversiteye kazandırılması için gerekli çalışmaların yapılması gerekmektedir.</w:t>
            </w:r>
          </w:p>
        </w:tc>
      </w:tr>
    </w:tbl>
    <w:p w:rsidR="00C8011A" w:rsidRDefault="00C8011A"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695"/>
        <w:gridCol w:w="85"/>
        <w:gridCol w:w="1617"/>
        <w:gridCol w:w="1133"/>
        <w:gridCol w:w="1560"/>
        <w:gridCol w:w="1419"/>
        <w:gridCol w:w="1553"/>
      </w:tblGrid>
      <w:tr w:rsidR="00BA3923" w:rsidRPr="00BA3923" w:rsidTr="00BA3923">
        <w:trPr>
          <w:trHeight w:val="300"/>
        </w:trPr>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Amaç 5.</w:t>
            </w:r>
          </w:p>
        </w:tc>
        <w:tc>
          <w:tcPr>
            <w:tcW w:w="4065" w:type="pct"/>
            <w:gridSpan w:val="6"/>
            <w:tcBorders>
              <w:top w:val="single" w:sz="4" w:space="0" w:color="auto"/>
              <w:left w:val="nil"/>
              <w:bottom w:val="single" w:sz="4" w:space="0" w:color="auto"/>
              <w:right w:val="single" w:sz="4" w:space="0" w:color="auto"/>
            </w:tcBorders>
            <w:shd w:val="clear" w:color="auto" w:fill="auto"/>
            <w:noWrap/>
            <w:vAlign w:val="bottom"/>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Kurumsal Yapıyı Güçlendirmek</w:t>
            </w:r>
          </w:p>
        </w:tc>
      </w:tr>
      <w:tr w:rsidR="00BA3923" w:rsidRPr="00BA3923" w:rsidTr="00BA3923">
        <w:trPr>
          <w:trHeight w:val="336"/>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 5.2.</w:t>
            </w:r>
          </w:p>
        </w:tc>
        <w:tc>
          <w:tcPr>
            <w:tcW w:w="4065" w:type="pct"/>
            <w:gridSpan w:val="6"/>
            <w:tcBorders>
              <w:top w:val="single" w:sz="4" w:space="0" w:color="auto"/>
              <w:left w:val="nil"/>
              <w:bottom w:val="single" w:sz="4" w:space="0" w:color="auto"/>
              <w:right w:val="single" w:sz="4" w:space="0" w:color="auto"/>
            </w:tcBorders>
            <w:shd w:val="clear" w:color="auto" w:fill="auto"/>
            <w:vAlign w:val="bottom"/>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Öğrencilerin ve personelin memnuniyet düzeylerinin artırılması</w:t>
            </w:r>
          </w:p>
        </w:tc>
      </w:tr>
      <w:tr w:rsidR="00BA3923" w:rsidRPr="00BA3923" w:rsidTr="00BA3923">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H5.2. Performansı</w:t>
            </w:r>
          </w:p>
        </w:tc>
        <w:tc>
          <w:tcPr>
            <w:tcW w:w="4065" w:type="pct"/>
            <w:gridSpan w:val="6"/>
            <w:tcBorders>
              <w:top w:val="single" w:sz="4" w:space="0" w:color="auto"/>
              <w:left w:val="nil"/>
              <w:bottom w:val="single" w:sz="4" w:space="0" w:color="auto"/>
              <w:right w:val="single" w:sz="4" w:space="0" w:color="auto"/>
            </w:tcBorders>
            <w:shd w:val="clear" w:color="auto" w:fill="auto"/>
            <w:vAlign w:val="bottom"/>
            <w:hideMark/>
          </w:tcPr>
          <w:p w:rsidR="00BA3923" w:rsidRPr="00BA3923" w:rsidRDefault="000304FD" w:rsidP="00BA3923">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(%25x%</w:t>
            </w:r>
            <w:r w:rsidR="00366489">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(%25x%</w:t>
            </w:r>
            <w:r w:rsidR="00366489">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(%25x%</w:t>
            </w:r>
            <w:r w:rsidR="00366489">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 (%25x%</w:t>
            </w:r>
            <w:r w:rsidR="00366489">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366489">
              <w:rPr>
                <w:rFonts w:ascii="Times New Roman" w:eastAsia="Times New Roman" w:hAnsi="Times New Roman" w:cs="Times New Roman"/>
                <w:color w:val="000000"/>
                <w:sz w:val="20"/>
                <w:szCs w:val="20"/>
                <w:lang w:eastAsia="tr-TR"/>
              </w:rPr>
              <w:t>0</w:t>
            </w:r>
          </w:p>
        </w:tc>
      </w:tr>
      <w:tr w:rsidR="00BA3923" w:rsidRPr="00BA3923" w:rsidTr="00BA3923">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Hedefe İlişkin Sapmanın Nedeni</w:t>
            </w:r>
          </w:p>
        </w:tc>
        <w:tc>
          <w:tcPr>
            <w:tcW w:w="4065" w:type="pct"/>
            <w:gridSpan w:val="6"/>
            <w:tcBorders>
              <w:top w:val="single" w:sz="4" w:space="0" w:color="auto"/>
              <w:left w:val="nil"/>
              <w:bottom w:val="single" w:sz="4" w:space="0" w:color="auto"/>
              <w:right w:val="single" w:sz="4" w:space="0" w:color="000000"/>
            </w:tcBorders>
            <w:shd w:val="clear" w:color="auto" w:fill="auto"/>
            <w:noWrap/>
            <w:vAlign w:val="bottom"/>
            <w:hideMark/>
          </w:tcPr>
          <w:p w:rsidR="00BA3923" w:rsidRPr="00BA3923" w:rsidRDefault="00737E9C" w:rsidP="00BA3923">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Üniversite genelinde </w:t>
            </w:r>
            <w:r w:rsidR="008F508F">
              <w:rPr>
                <w:rFonts w:ascii="Times New Roman" w:eastAsia="Times New Roman" w:hAnsi="Times New Roman" w:cs="Times New Roman"/>
                <w:color w:val="000000"/>
                <w:sz w:val="20"/>
                <w:szCs w:val="20"/>
                <w:lang w:eastAsia="tr-TR"/>
              </w:rPr>
              <w:t>personel</w:t>
            </w:r>
            <w:r w:rsidR="00B24C3B">
              <w:rPr>
                <w:rFonts w:ascii="Times New Roman" w:eastAsia="Times New Roman" w:hAnsi="Times New Roman" w:cs="Times New Roman"/>
                <w:color w:val="000000"/>
                <w:sz w:val="20"/>
                <w:szCs w:val="20"/>
                <w:lang w:eastAsia="tr-TR"/>
              </w:rPr>
              <w:t xml:space="preserve"> </w:t>
            </w:r>
            <w:r w:rsidR="008F508F">
              <w:rPr>
                <w:rFonts w:ascii="Times New Roman" w:eastAsia="Times New Roman" w:hAnsi="Times New Roman" w:cs="Times New Roman"/>
                <w:color w:val="000000"/>
                <w:sz w:val="20"/>
                <w:szCs w:val="20"/>
                <w:lang w:eastAsia="tr-TR"/>
              </w:rPr>
              <w:t xml:space="preserve">ve öğrenciye </w:t>
            </w:r>
            <w:r w:rsidR="00E6320D">
              <w:rPr>
                <w:rFonts w:ascii="Times New Roman" w:eastAsia="Times New Roman" w:hAnsi="Times New Roman" w:cs="Times New Roman"/>
                <w:color w:val="000000"/>
                <w:sz w:val="20"/>
                <w:szCs w:val="20"/>
                <w:lang w:eastAsia="tr-TR"/>
              </w:rPr>
              <w:t xml:space="preserve">yönelik </w:t>
            </w:r>
            <w:r w:rsidR="00F7774C">
              <w:rPr>
                <w:rFonts w:ascii="Times New Roman" w:eastAsia="Times New Roman" w:hAnsi="Times New Roman" w:cs="Times New Roman"/>
                <w:color w:val="000000"/>
                <w:sz w:val="20"/>
                <w:szCs w:val="20"/>
                <w:lang w:eastAsia="tr-TR"/>
              </w:rPr>
              <w:t xml:space="preserve">memnuniyet </w:t>
            </w:r>
            <w:r w:rsidR="00B24C3B">
              <w:rPr>
                <w:rFonts w:ascii="Times New Roman" w:eastAsia="Times New Roman" w:hAnsi="Times New Roman" w:cs="Times New Roman"/>
                <w:color w:val="000000"/>
                <w:sz w:val="20"/>
                <w:szCs w:val="20"/>
                <w:lang w:eastAsia="tr-TR"/>
              </w:rPr>
              <w:t>anket</w:t>
            </w:r>
            <w:r>
              <w:rPr>
                <w:rFonts w:ascii="Times New Roman" w:eastAsia="Times New Roman" w:hAnsi="Times New Roman" w:cs="Times New Roman"/>
                <w:color w:val="000000"/>
                <w:sz w:val="20"/>
                <w:szCs w:val="20"/>
                <w:lang w:eastAsia="tr-TR"/>
              </w:rPr>
              <w:t>i</w:t>
            </w:r>
            <w:r w:rsidR="00B24C3B">
              <w:rPr>
                <w:rFonts w:ascii="Times New Roman" w:eastAsia="Times New Roman" w:hAnsi="Times New Roman" w:cs="Times New Roman"/>
                <w:color w:val="000000"/>
                <w:sz w:val="20"/>
                <w:szCs w:val="20"/>
                <w:lang w:eastAsia="tr-TR"/>
              </w:rPr>
              <w:t xml:space="preserve"> uygulanmaması.</w:t>
            </w:r>
          </w:p>
        </w:tc>
      </w:tr>
      <w:tr w:rsidR="00BA3923" w:rsidRPr="00BA3923" w:rsidTr="00BA3923">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Hedefe İlişkin Alınacak Önlemler</w:t>
            </w:r>
          </w:p>
        </w:tc>
        <w:tc>
          <w:tcPr>
            <w:tcW w:w="4065" w:type="pct"/>
            <w:gridSpan w:val="6"/>
            <w:tcBorders>
              <w:top w:val="single" w:sz="4" w:space="0" w:color="auto"/>
              <w:left w:val="nil"/>
              <w:bottom w:val="single" w:sz="4" w:space="0" w:color="auto"/>
              <w:right w:val="single" w:sz="4" w:space="0" w:color="000000"/>
            </w:tcBorders>
            <w:shd w:val="clear" w:color="auto" w:fill="auto"/>
            <w:noWrap/>
            <w:vAlign w:val="bottom"/>
            <w:hideMark/>
          </w:tcPr>
          <w:p w:rsidR="00BA3923" w:rsidRPr="00BA3923" w:rsidRDefault="00BA3923" w:rsidP="00737E9C">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 xml:space="preserve">Akademik personel, idari personel ve öğrencilerin memnuniyet </w:t>
            </w:r>
            <w:r w:rsidR="00737E9C">
              <w:rPr>
                <w:rFonts w:ascii="Times New Roman" w:eastAsia="Times New Roman" w:hAnsi="Times New Roman" w:cs="Times New Roman"/>
                <w:color w:val="000000"/>
                <w:sz w:val="20"/>
                <w:szCs w:val="20"/>
                <w:lang w:eastAsia="tr-TR"/>
              </w:rPr>
              <w:t>düzeylerini belirlemeye yönelik anketlerin düzenlenmesi ve uygulanması gerekmektedir.</w:t>
            </w:r>
          </w:p>
        </w:tc>
      </w:tr>
      <w:tr w:rsidR="00BA3923" w:rsidRPr="00BA3923" w:rsidTr="00BA3923">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Sorumlu Birim</w:t>
            </w:r>
          </w:p>
        </w:tc>
        <w:tc>
          <w:tcPr>
            <w:tcW w:w="4065" w:type="pct"/>
            <w:gridSpan w:val="6"/>
            <w:tcBorders>
              <w:top w:val="single" w:sz="4" w:space="0" w:color="auto"/>
              <w:left w:val="nil"/>
              <w:bottom w:val="single" w:sz="4" w:space="0" w:color="auto"/>
              <w:right w:val="single" w:sz="4" w:space="0" w:color="auto"/>
            </w:tcBorders>
            <w:shd w:val="clear" w:color="auto" w:fill="auto"/>
            <w:noWrap/>
            <w:vAlign w:val="bottom"/>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Rektörlük</w:t>
            </w:r>
          </w:p>
        </w:tc>
      </w:tr>
      <w:tr w:rsidR="00BA3923" w:rsidRPr="00BA3923" w:rsidTr="00BA3923">
        <w:trPr>
          <w:trHeight w:val="924"/>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Göstergesi</w:t>
            </w:r>
          </w:p>
        </w:tc>
        <w:tc>
          <w:tcPr>
            <w:tcW w:w="939" w:type="pct"/>
            <w:gridSpan w:val="2"/>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Yılsonu Hedeflenen Değer (B)</w:t>
            </w:r>
          </w:p>
        </w:tc>
        <w:tc>
          <w:tcPr>
            <w:tcW w:w="783"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Gerçekleşme Değeri (C)</w:t>
            </w:r>
          </w:p>
        </w:tc>
        <w:tc>
          <w:tcPr>
            <w:tcW w:w="856"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 (C-A)/(B-A)</w:t>
            </w:r>
          </w:p>
        </w:tc>
      </w:tr>
      <w:tr w:rsidR="00BA3923" w:rsidRPr="00BA3923" w:rsidTr="000D4A76">
        <w:trPr>
          <w:trHeight w:val="636"/>
        </w:trPr>
        <w:tc>
          <w:tcPr>
            <w:tcW w:w="935" w:type="pct"/>
            <w:tcBorders>
              <w:top w:val="nil"/>
              <w:left w:val="single" w:sz="4" w:space="0" w:color="auto"/>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PG-5.2.1: Öğrencilerin Fırat Üniversitesinden memnuniyet düzeyi (%)</w:t>
            </w:r>
          </w:p>
        </w:tc>
        <w:tc>
          <w:tcPr>
            <w:tcW w:w="939" w:type="pct"/>
            <w:gridSpan w:val="2"/>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5"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54,4</w:t>
            </w:r>
          </w:p>
        </w:tc>
        <w:tc>
          <w:tcPr>
            <w:tcW w:w="861"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p>
        </w:tc>
        <w:tc>
          <w:tcPr>
            <w:tcW w:w="783"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54,4</w:t>
            </w:r>
          </w:p>
        </w:tc>
        <w:tc>
          <w:tcPr>
            <w:tcW w:w="856"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BA3923" w:rsidRPr="00BA3923" w:rsidTr="00BA3923">
        <w:trPr>
          <w:trHeight w:val="37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Göstergelerine İlişkin Değerlendirmeler</w:t>
            </w:r>
          </w:p>
        </w:tc>
      </w:tr>
      <w:tr w:rsidR="00BA3923" w:rsidRPr="00BA3923" w:rsidTr="00BA3923">
        <w:trPr>
          <w:trHeight w:val="372"/>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İlgililik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BA3923" w:rsidRPr="00BA3923" w:rsidTr="00BA3923">
        <w:trPr>
          <w:trHeight w:val="372"/>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Gösterge değerine ulaşılm</w:t>
            </w:r>
            <w:r w:rsidR="00B24C3B">
              <w:rPr>
                <w:rFonts w:ascii="Times New Roman" w:eastAsia="Times New Roman" w:hAnsi="Times New Roman" w:cs="Times New Roman"/>
                <w:color w:val="000000"/>
                <w:sz w:val="20"/>
                <w:szCs w:val="20"/>
                <w:lang w:eastAsia="tr-TR"/>
              </w:rPr>
              <w:t>am</w:t>
            </w:r>
            <w:r w:rsidRPr="00BA3923">
              <w:rPr>
                <w:rFonts w:ascii="Times New Roman" w:eastAsia="Times New Roman" w:hAnsi="Times New Roman" w:cs="Times New Roman"/>
                <w:color w:val="000000"/>
                <w:sz w:val="20"/>
                <w:szCs w:val="20"/>
                <w:lang w:eastAsia="tr-TR"/>
              </w:rPr>
              <w:t>ıştır.</w:t>
            </w:r>
          </w:p>
        </w:tc>
      </w:tr>
      <w:tr w:rsidR="00BA3923" w:rsidRPr="00BA3923" w:rsidTr="00BA3923">
        <w:trPr>
          <w:trHeight w:val="372"/>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Etkinlik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Tahmin edilen maliyetin ötesine geçilmemiştir.</w:t>
            </w:r>
          </w:p>
        </w:tc>
      </w:tr>
      <w:tr w:rsidR="00BA3923" w:rsidRPr="00BA3923" w:rsidTr="00BA3923">
        <w:trPr>
          <w:trHeight w:val="372"/>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lastRenderedPageBreak/>
              <w:t>Sürdürülebilirlik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BA3923" w:rsidRPr="00BA3923" w:rsidRDefault="00B24C3B" w:rsidP="00BA3923">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Üniversitemiz öğrencilerine yönelik anket uygulanmalıdır.</w:t>
            </w:r>
          </w:p>
        </w:tc>
      </w:tr>
      <w:tr w:rsidR="00BA3923" w:rsidRPr="00BA3923" w:rsidTr="00BA3923">
        <w:trPr>
          <w:trHeight w:val="720"/>
        </w:trPr>
        <w:tc>
          <w:tcPr>
            <w:tcW w:w="982" w:type="pct"/>
            <w:gridSpan w:val="2"/>
            <w:tcBorders>
              <w:top w:val="nil"/>
              <w:left w:val="single" w:sz="4" w:space="0" w:color="auto"/>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Göstergesi</w:t>
            </w:r>
          </w:p>
        </w:tc>
        <w:tc>
          <w:tcPr>
            <w:tcW w:w="892"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Yılsonu Hedeflenen Değer (B)</w:t>
            </w:r>
          </w:p>
        </w:tc>
        <w:tc>
          <w:tcPr>
            <w:tcW w:w="783"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Gerçekleşme Değeri (C)</w:t>
            </w:r>
          </w:p>
        </w:tc>
        <w:tc>
          <w:tcPr>
            <w:tcW w:w="856"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 (C-A)/(B-A)</w:t>
            </w:r>
          </w:p>
        </w:tc>
      </w:tr>
      <w:tr w:rsidR="00BA3923" w:rsidRPr="00BA3923" w:rsidTr="000D4A76">
        <w:trPr>
          <w:trHeight w:val="672"/>
        </w:trPr>
        <w:tc>
          <w:tcPr>
            <w:tcW w:w="982" w:type="pct"/>
            <w:gridSpan w:val="2"/>
            <w:tcBorders>
              <w:top w:val="nil"/>
              <w:left w:val="single" w:sz="4" w:space="0" w:color="auto"/>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PG-5.2.2: Öğrencilerin kendi bölümünden/ programından memnuniyet düzeyi (%)</w:t>
            </w:r>
          </w:p>
        </w:tc>
        <w:tc>
          <w:tcPr>
            <w:tcW w:w="892"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5"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55</w:t>
            </w:r>
          </w:p>
        </w:tc>
        <w:tc>
          <w:tcPr>
            <w:tcW w:w="861"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p>
        </w:tc>
        <w:tc>
          <w:tcPr>
            <w:tcW w:w="783"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55</w:t>
            </w:r>
          </w:p>
        </w:tc>
        <w:tc>
          <w:tcPr>
            <w:tcW w:w="856"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BA3923" w:rsidRPr="00BA3923" w:rsidTr="00BA3923">
        <w:trPr>
          <w:trHeight w:val="38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Göstergelerine İlişkin Değerlendirmeler</w:t>
            </w:r>
          </w:p>
        </w:tc>
      </w:tr>
      <w:tr w:rsidR="00BA3923" w:rsidRPr="00BA3923" w:rsidTr="00BA3923">
        <w:trPr>
          <w:trHeight w:val="384"/>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İlgililik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BA3923" w:rsidRPr="00BA3923" w:rsidTr="00BA3923">
        <w:trPr>
          <w:trHeight w:val="384"/>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Gösterge değerine ulaşıl</w:t>
            </w:r>
            <w:r w:rsidR="00EF696A">
              <w:rPr>
                <w:rFonts w:ascii="Times New Roman" w:eastAsia="Times New Roman" w:hAnsi="Times New Roman" w:cs="Times New Roman"/>
                <w:color w:val="000000"/>
                <w:sz w:val="20"/>
                <w:szCs w:val="20"/>
                <w:lang w:eastAsia="tr-TR"/>
              </w:rPr>
              <w:t>ma</w:t>
            </w:r>
            <w:r w:rsidRPr="00BA3923">
              <w:rPr>
                <w:rFonts w:ascii="Times New Roman" w:eastAsia="Times New Roman" w:hAnsi="Times New Roman" w:cs="Times New Roman"/>
                <w:color w:val="000000"/>
                <w:sz w:val="20"/>
                <w:szCs w:val="20"/>
                <w:lang w:eastAsia="tr-TR"/>
              </w:rPr>
              <w:t>mıştır.</w:t>
            </w:r>
          </w:p>
        </w:tc>
      </w:tr>
      <w:tr w:rsidR="00BA3923" w:rsidRPr="00BA3923" w:rsidTr="00BA3923">
        <w:trPr>
          <w:trHeight w:val="384"/>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Etkinlik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Tahmin edilen maliyetin ötesine geçilmemiştir.</w:t>
            </w:r>
          </w:p>
        </w:tc>
      </w:tr>
      <w:tr w:rsidR="00BA3923" w:rsidRPr="00BA3923" w:rsidTr="00BA3923">
        <w:trPr>
          <w:trHeight w:val="384"/>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Sürdürülebilirlik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BA3923" w:rsidRPr="00BA3923" w:rsidRDefault="00EF696A" w:rsidP="00EF696A">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Üniversitemiz öğrencilerinin kendi bölümünden/programından memnuniyetini ölçmeye yönelik anket uygulanmalıdır.</w:t>
            </w:r>
          </w:p>
        </w:tc>
      </w:tr>
      <w:tr w:rsidR="00BA3923" w:rsidRPr="00BA3923" w:rsidTr="00BA3923">
        <w:trPr>
          <w:trHeight w:val="708"/>
        </w:trPr>
        <w:tc>
          <w:tcPr>
            <w:tcW w:w="982" w:type="pct"/>
            <w:gridSpan w:val="2"/>
            <w:tcBorders>
              <w:top w:val="nil"/>
              <w:left w:val="single" w:sz="4" w:space="0" w:color="auto"/>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Göstergesi</w:t>
            </w:r>
          </w:p>
        </w:tc>
        <w:tc>
          <w:tcPr>
            <w:tcW w:w="892"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Yılsonu Hedeflenen Değer (B)</w:t>
            </w:r>
          </w:p>
        </w:tc>
        <w:tc>
          <w:tcPr>
            <w:tcW w:w="783"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Gerçekleşme Değeri (C)</w:t>
            </w:r>
          </w:p>
        </w:tc>
        <w:tc>
          <w:tcPr>
            <w:tcW w:w="856"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 (C-A)/(B-A)</w:t>
            </w:r>
          </w:p>
        </w:tc>
      </w:tr>
      <w:tr w:rsidR="00BA3923" w:rsidRPr="00BA3923" w:rsidTr="000D4A76">
        <w:trPr>
          <w:trHeight w:val="708"/>
        </w:trPr>
        <w:tc>
          <w:tcPr>
            <w:tcW w:w="982" w:type="pct"/>
            <w:gridSpan w:val="2"/>
            <w:tcBorders>
              <w:top w:val="nil"/>
              <w:left w:val="single" w:sz="4" w:space="0" w:color="auto"/>
              <w:bottom w:val="single" w:sz="4" w:space="0" w:color="auto"/>
              <w:right w:val="single" w:sz="4" w:space="0" w:color="auto"/>
            </w:tcBorders>
            <w:shd w:val="clear" w:color="auto" w:fill="auto"/>
            <w:vAlign w:val="bottom"/>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PG-5.2.3: Akademik personelin memnuniyet düzeyi (%)</w:t>
            </w:r>
          </w:p>
        </w:tc>
        <w:tc>
          <w:tcPr>
            <w:tcW w:w="892"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5"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74</w:t>
            </w:r>
          </w:p>
        </w:tc>
        <w:tc>
          <w:tcPr>
            <w:tcW w:w="861"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78</w:t>
            </w:r>
          </w:p>
        </w:tc>
        <w:tc>
          <w:tcPr>
            <w:tcW w:w="783"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74</w:t>
            </w:r>
          </w:p>
        </w:tc>
        <w:tc>
          <w:tcPr>
            <w:tcW w:w="856"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BA3923" w:rsidRPr="00BA3923" w:rsidTr="00BA3923">
        <w:trPr>
          <w:trHeight w:val="6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Göstergelerine İlişkin Değerlendirmeler</w:t>
            </w:r>
          </w:p>
        </w:tc>
      </w:tr>
      <w:tr w:rsidR="00BA3923" w:rsidRPr="00BA3923" w:rsidTr="00BA3923">
        <w:trPr>
          <w:trHeight w:val="372"/>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İlgililik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BA3923" w:rsidRPr="00BA3923" w:rsidTr="00BA3923">
        <w:trPr>
          <w:trHeight w:val="348"/>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Gösterge değerine ulaşıl</w:t>
            </w:r>
            <w:r w:rsidR="00EF696A">
              <w:rPr>
                <w:rFonts w:ascii="Times New Roman" w:eastAsia="Times New Roman" w:hAnsi="Times New Roman" w:cs="Times New Roman"/>
                <w:color w:val="000000"/>
                <w:sz w:val="20"/>
                <w:szCs w:val="20"/>
                <w:lang w:eastAsia="tr-TR"/>
              </w:rPr>
              <w:t>ma</w:t>
            </w:r>
            <w:r w:rsidRPr="00BA3923">
              <w:rPr>
                <w:rFonts w:ascii="Times New Roman" w:eastAsia="Times New Roman" w:hAnsi="Times New Roman" w:cs="Times New Roman"/>
                <w:color w:val="000000"/>
                <w:sz w:val="20"/>
                <w:szCs w:val="20"/>
                <w:lang w:eastAsia="tr-TR"/>
              </w:rPr>
              <w:t>mıştır.</w:t>
            </w:r>
          </w:p>
        </w:tc>
      </w:tr>
      <w:tr w:rsidR="00BA3923" w:rsidRPr="00BA3923" w:rsidTr="00BA3923">
        <w:trPr>
          <w:trHeight w:val="408"/>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Etkinlik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Tahmin edilen maliyetin ötesine geçilmemiştir.</w:t>
            </w:r>
          </w:p>
        </w:tc>
      </w:tr>
      <w:tr w:rsidR="00BA3923" w:rsidRPr="00BA3923" w:rsidTr="00BA3923">
        <w:trPr>
          <w:trHeight w:val="396"/>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Sürdürülebilirlik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BA3923" w:rsidRPr="00BA3923" w:rsidRDefault="00EF696A" w:rsidP="00EF696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Üniversitemiz akademik personeline yönelik anket uygulanmalıdır.</w:t>
            </w:r>
          </w:p>
        </w:tc>
      </w:tr>
      <w:tr w:rsidR="00BA3923" w:rsidRPr="00BA3923" w:rsidTr="00BA3923">
        <w:trPr>
          <w:trHeight w:val="552"/>
        </w:trPr>
        <w:tc>
          <w:tcPr>
            <w:tcW w:w="982" w:type="pct"/>
            <w:gridSpan w:val="2"/>
            <w:tcBorders>
              <w:top w:val="nil"/>
              <w:left w:val="single" w:sz="4" w:space="0" w:color="auto"/>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Göstergesi</w:t>
            </w:r>
          </w:p>
        </w:tc>
        <w:tc>
          <w:tcPr>
            <w:tcW w:w="892"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Yılsonu Hedeflenen Değer (B)</w:t>
            </w:r>
          </w:p>
        </w:tc>
        <w:tc>
          <w:tcPr>
            <w:tcW w:w="783"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İzleme Dönemindeki Gerçekleşme Değeri (C)</w:t>
            </w:r>
          </w:p>
        </w:tc>
        <w:tc>
          <w:tcPr>
            <w:tcW w:w="856" w:type="pct"/>
            <w:tcBorders>
              <w:top w:val="nil"/>
              <w:left w:val="nil"/>
              <w:bottom w:val="single" w:sz="4" w:space="0" w:color="auto"/>
              <w:right w:val="single" w:sz="4" w:space="0" w:color="auto"/>
            </w:tcBorders>
            <w:shd w:val="clear" w:color="auto" w:fill="auto"/>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 (C-A)/(B-A)</w:t>
            </w:r>
          </w:p>
        </w:tc>
      </w:tr>
      <w:tr w:rsidR="00BA3923" w:rsidRPr="00BA3923" w:rsidTr="000D4A76">
        <w:trPr>
          <w:trHeight w:val="540"/>
        </w:trPr>
        <w:tc>
          <w:tcPr>
            <w:tcW w:w="982" w:type="pct"/>
            <w:gridSpan w:val="2"/>
            <w:tcBorders>
              <w:top w:val="nil"/>
              <w:left w:val="single" w:sz="4" w:space="0" w:color="auto"/>
              <w:bottom w:val="single" w:sz="4" w:space="0" w:color="auto"/>
              <w:right w:val="single" w:sz="4" w:space="0" w:color="auto"/>
            </w:tcBorders>
            <w:shd w:val="clear" w:color="auto" w:fill="auto"/>
            <w:vAlign w:val="bottom"/>
            <w:hideMark/>
          </w:tcPr>
          <w:p w:rsidR="00BA3923" w:rsidRPr="00BA3923" w:rsidRDefault="00BA3923" w:rsidP="00BA3923">
            <w:pPr>
              <w:spacing w:after="0" w:line="240" w:lineRule="auto"/>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PG-5.2.4: İdari personelin memnuniyet düzeyi (%)</w:t>
            </w:r>
          </w:p>
        </w:tc>
        <w:tc>
          <w:tcPr>
            <w:tcW w:w="892"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625" w:type="pct"/>
            <w:tcBorders>
              <w:top w:val="nil"/>
              <w:left w:val="nil"/>
              <w:bottom w:val="single" w:sz="4" w:space="0" w:color="auto"/>
              <w:right w:val="single" w:sz="4" w:space="0" w:color="auto"/>
            </w:tcBorders>
            <w:shd w:val="clear" w:color="auto" w:fill="auto"/>
            <w:noWrap/>
            <w:vAlign w:val="center"/>
          </w:tcPr>
          <w:p w:rsidR="00BA3923" w:rsidRPr="00BA3923" w:rsidRDefault="00CB4BCA"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73</w:t>
            </w:r>
          </w:p>
        </w:tc>
        <w:tc>
          <w:tcPr>
            <w:tcW w:w="861"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78</w:t>
            </w:r>
          </w:p>
        </w:tc>
        <w:tc>
          <w:tcPr>
            <w:tcW w:w="783"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73</w:t>
            </w:r>
          </w:p>
        </w:tc>
        <w:tc>
          <w:tcPr>
            <w:tcW w:w="856" w:type="pct"/>
            <w:tcBorders>
              <w:top w:val="nil"/>
              <w:left w:val="nil"/>
              <w:bottom w:val="single" w:sz="4" w:space="0" w:color="auto"/>
              <w:right w:val="single" w:sz="4" w:space="0" w:color="auto"/>
            </w:tcBorders>
            <w:shd w:val="clear" w:color="auto" w:fill="auto"/>
            <w:noWrap/>
            <w:vAlign w:val="center"/>
          </w:tcPr>
          <w:p w:rsidR="00BA3923" w:rsidRPr="00BA3923" w:rsidRDefault="00366489" w:rsidP="00BA392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BA3923" w:rsidRPr="00BA3923" w:rsidTr="00BA3923">
        <w:trPr>
          <w:trHeight w:val="40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jc w:val="center"/>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Performans Göstergelerine İlişkin Değerlendirmeler</w:t>
            </w:r>
          </w:p>
        </w:tc>
      </w:tr>
      <w:tr w:rsidR="00BA3923" w:rsidRPr="00BA3923" w:rsidTr="00BA3923">
        <w:trPr>
          <w:trHeight w:val="288"/>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İlgililik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BA3923" w:rsidRPr="00BA3923" w:rsidTr="00BA3923">
        <w:trPr>
          <w:trHeight w:val="288"/>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Etkililik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Gösterge değerine ulaşılmamıştır.</w:t>
            </w:r>
          </w:p>
        </w:tc>
      </w:tr>
      <w:tr w:rsidR="00BA3923" w:rsidRPr="00BA3923" w:rsidTr="00BA3923">
        <w:trPr>
          <w:trHeight w:val="288"/>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Etkinlik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A3923" w:rsidRPr="00BA3923" w:rsidRDefault="00BA3923" w:rsidP="00BA3923">
            <w:pPr>
              <w:spacing w:after="0" w:line="240" w:lineRule="auto"/>
              <w:jc w:val="both"/>
              <w:rPr>
                <w:rFonts w:ascii="Times New Roman" w:eastAsia="Times New Roman" w:hAnsi="Times New Roman" w:cs="Times New Roman"/>
                <w:color w:val="000000"/>
                <w:sz w:val="20"/>
                <w:szCs w:val="20"/>
                <w:lang w:eastAsia="tr-TR"/>
              </w:rPr>
            </w:pPr>
            <w:r w:rsidRPr="00BA3923">
              <w:rPr>
                <w:rFonts w:ascii="Times New Roman" w:eastAsia="Times New Roman" w:hAnsi="Times New Roman" w:cs="Times New Roman"/>
                <w:color w:val="000000"/>
                <w:sz w:val="20"/>
                <w:szCs w:val="20"/>
                <w:lang w:eastAsia="tr-TR"/>
              </w:rPr>
              <w:t>Tahmin edilen maliyetin ötesine geçilmemiştir.</w:t>
            </w:r>
          </w:p>
        </w:tc>
      </w:tr>
      <w:tr w:rsidR="00BA3923" w:rsidRPr="00BA3923" w:rsidTr="00BA3923">
        <w:trPr>
          <w:trHeight w:val="288"/>
        </w:trPr>
        <w:tc>
          <w:tcPr>
            <w:tcW w:w="982" w:type="pct"/>
            <w:gridSpan w:val="2"/>
            <w:tcBorders>
              <w:top w:val="nil"/>
              <w:left w:val="single" w:sz="4" w:space="0" w:color="auto"/>
              <w:bottom w:val="single" w:sz="4" w:space="0" w:color="auto"/>
              <w:right w:val="single" w:sz="4" w:space="0" w:color="auto"/>
            </w:tcBorders>
            <w:shd w:val="clear" w:color="auto" w:fill="auto"/>
            <w:noWrap/>
            <w:vAlign w:val="center"/>
            <w:hideMark/>
          </w:tcPr>
          <w:p w:rsidR="00BA3923" w:rsidRPr="00BA3923" w:rsidRDefault="00BA3923" w:rsidP="00BA3923">
            <w:pPr>
              <w:spacing w:after="0" w:line="240" w:lineRule="auto"/>
              <w:rPr>
                <w:rFonts w:ascii="Times New Roman" w:eastAsia="Times New Roman" w:hAnsi="Times New Roman" w:cs="Times New Roman"/>
                <w:b/>
                <w:bCs/>
                <w:color w:val="000000"/>
                <w:sz w:val="20"/>
                <w:szCs w:val="20"/>
                <w:lang w:eastAsia="tr-TR"/>
              </w:rPr>
            </w:pPr>
            <w:r w:rsidRPr="00BA3923">
              <w:rPr>
                <w:rFonts w:ascii="Times New Roman" w:eastAsia="Times New Roman" w:hAnsi="Times New Roman" w:cs="Times New Roman"/>
                <w:b/>
                <w:bCs/>
                <w:color w:val="000000"/>
                <w:sz w:val="20"/>
                <w:szCs w:val="20"/>
                <w:lang w:eastAsia="tr-TR"/>
              </w:rPr>
              <w:t>Sürdürülebilirlik</w:t>
            </w:r>
          </w:p>
        </w:tc>
        <w:tc>
          <w:tcPr>
            <w:tcW w:w="401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BA3923" w:rsidRPr="00BA3923" w:rsidRDefault="00EF696A" w:rsidP="00EF696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Üniversitemiz idari personeline yönelik anket uygulanmalıdır.</w:t>
            </w:r>
          </w:p>
        </w:tc>
      </w:tr>
    </w:tbl>
    <w:p w:rsidR="00BA3923" w:rsidRDefault="00BA3923"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980"/>
        <w:gridCol w:w="1417"/>
        <w:gridCol w:w="1133"/>
        <w:gridCol w:w="1560"/>
        <w:gridCol w:w="1419"/>
        <w:gridCol w:w="1553"/>
      </w:tblGrid>
      <w:tr w:rsidR="00FB4F2E" w:rsidRPr="00FB4F2E" w:rsidTr="009203AD">
        <w:trPr>
          <w:trHeight w:val="300"/>
        </w:trPr>
        <w:tc>
          <w:tcPr>
            <w:tcW w:w="10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lastRenderedPageBreak/>
              <w:t>Amaç 5.</w:t>
            </w:r>
          </w:p>
        </w:tc>
        <w:tc>
          <w:tcPr>
            <w:tcW w:w="3908" w:type="pct"/>
            <w:gridSpan w:val="5"/>
            <w:tcBorders>
              <w:top w:val="single" w:sz="4" w:space="0" w:color="auto"/>
              <w:left w:val="nil"/>
              <w:bottom w:val="single" w:sz="4" w:space="0" w:color="auto"/>
              <w:right w:val="single" w:sz="4" w:space="0" w:color="auto"/>
            </w:tcBorders>
            <w:shd w:val="clear" w:color="auto" w:fill="auto"/>
            <w:noWrap/>
            <w:vAlign w:val="bottom"/>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Kurumsal Yapıyı Güçlendirmek</w:t>
            </w:r>
          </w:p>
        </w:tc>
      </w:tr>
      <w:tr w:rsidR="00FB4F2E" w:rsidRPr="00FB4F2E" w:rsidTr="009203AD">
        <w:trPr>
          <w:trHeight w:val="336"/>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Hedef 5.3.</w:t>
            </w:r>
          </w:p>
        </w:tc>
        <w:tc>
          <w:tcPr>
            <w:tcW w:w="3908" w:type="pct"/>
            <w:gridSpan w:val="5"/>
            <w:tcBorders>
              <w:top w:val="single" w:sz="4" w:space="0" w:color="auto"/>
              <w:left w:val="nil"/>
              <w:bottom w:val="single" w:sz="4" w:space="0" w:color="auto"/>
              <w:right w:val="single" w:sz="4" w:space="0" w:color="auto"/>
            </w:tcBorders>
            <w:shd w:val="clear" w:color="auto" w:fill="auto"/>
            <w:vAlign w:val="bottom"/>
            <w:hideMark/>
          </w:tcPr>
          <w:p w:rsidR="00FB4F2E" w:rsidRPr="00FB4F2E" w:rsidRDefault="00FB4F2E" w:rsidP="00964ECD">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Tüm birimlerde kurumsallaşmanın güçlendirilmesine yönelik iç kontrol sistemi farkındalığının artırılması</w:t>
            </w:r>
          </w:p>
        </w:tc>
      </w:tr>
      <w:tr w:rsidR="00FB4F2E" w:rsidRPr="00FB4F2E" w:rsidTr="009203AD">
        <w:trPr>
          <w:trHeight w:val="300"/>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H5.3. Performansı</w:t>
            </w:r>
          </w:p>
        </w:tc>
        <w:tc>
          <w:tcPr>
            <w:tcW w:w="3908" w:type="pct"/>
            <w:gridSpan w:val="5"/>
            <w:tcBorders>
              <w:top w:val="single" w:sz="4" w:space="0" w:color="auto"/>
              <w:left w:val="nil"/>
              <w:bottom w:val="single" w:sz="4" w:space="0" w:color="auto"/>
              <w:right w:val="single" w:sz="4" w:space="0" w:color="auto"/>
            </w:tcBorders>
            <w:shd w:val="clear" w:color="auto" w:fill="auto"/>
            <w:vAlign w:val="bottom"/>
            <w:hideMark/>
          </w:tcPr>
          <w:p w:rsidR="00FB4F2E" w:rsidRPr="00FB4F2E" w:rsidRDefault="000304FD" w:rsidP="00FB4F2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(%50x%</w:t>
            </w:r>
            <w:r w:rsidR="00366489">
              <w:rPr>
                <w:rFonts w:ascii="Times New Roman" w:eastAsia="Times New Roman" w:hAnsi="Times New Roman" w:cs="Times New Roman"/>
                <w:color w:val="000000"/>
                <w:sz w:val="20"/>
                <w:szCs w:val="20"/>
                <w:lang w:eastAsia="tr-TR"/>
              </w:rPr>
              <w:t>33,33</w:t>
            </w:r>
            <w:r>
              <w:rPr>
                <w:rFonts w:ascii="Times New Roman" w:eastAsia="Times New Roman" w:hAnsi="Times New Roman" w:cs="Times New Roman"/>
                <w:color w:val="000000"/>
                <w:sz w:val="20"/>
                <w:szCs w:val="20"/>
                <w:lang w:eastAsia="tr-TR"/>
              </w:rPr>
              <w:t>)+ (%50x%</w:t>
            </w:r>
            <w:r w:rsidR="00366489">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w:t>
            </w:r>
            <w:r w:rsidR="00366489">
              <w:rPr>
                <w:rFonts w:ascii="Times New Roman" w:eastAsia="Times New Roman" w:hAnsi="Times New Roman" w:cs="Times New Roman"/>
                <w:color w:val="000000"/>
                <w:sz w:val="20"/>
                <w:szCs w:val="20"/>
                <w:lang w:eastAsia="tr-TR"/>
              </w:rPr>
              <w:t>51,67</w:t>
            </w:r>
          </w:p>
        </w:tc>
      </w:tr>
      <w:tr w:rsidR="00FB4F2E" w:rsidRPr="00FB4F2E" w:rsidTr="009203AD">
        <w:trPr>
          <w:trHeight w:val="300"/>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Hedefe İlişkin Sapmanın Nedeni</w:t>
            </w:r>
          </w:p>
        </w:tc>
        <w:tc>
          <w:tcPr>
            <w:tcW w:w="390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Birimler tarafından iç kontrol sisteminin istenilen düzeyde sahiplenilmemesi, kurumda iç kontrol sistemi konusunda farkındalığın istenilen düzeyde olmaması.</w:t>
            </w:r>
          </w:p>
        </w:tc>
      </w:tr>
      <w:tr w:rsidR="00FB4F2E" w:rsidRPr="00FB4F2E" w:rsidTr="009203AD">
        <w:trPr>
          <w:trHeight w:val="300"/>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Hedefe İlişkin Alınacak Önlemler</w:t>
            </w:r>
          </w:p>
        </w:tc>
        <w:tc>
          <w:tcPr>
            <w:tcW w:w="3908" w:type="pct"/>
            <w:gridSpan w:val="5"/>
            <w:tcBorders>
              <w:top w:val="single" w:sz="4" w:space="0" w:color="auto"/>
              <w:left w:val="nil"/>
              <w:bottom w:val="single" w:sz="4" w:space="0" w:color="auto"/>
              <w:right w:val="single" w:sz="4" w:space="0" w:color="000000"/>
            </w:tcBorders>
            <w:shd w:val="clear" w:color="auto" w:fill="auto"/>
            <w:vAlign w:val="bottom"/>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 xml:space="preserve">İç </w:t>
            </w:r>
            <w:r w:rsidR="00AD65F7" w:rsidRPr="00FB4F2E">
              <w:rPr>
                <w:rFonts w:ascii="Times New Roman" w:eastAsia="Times New Roman" w:hAnsi="Times New Roman" w:cs="Times New Roman"/>
                <w:color w:val="000000"/>
                <w:sz w:val="20"/>
                <w:szCs w:val="20"/>
                <w:lang w:eastAsia="tr-TR"/>
              </w:rPr>
              <w:t xml:space="preserve">kontrol sistemi </w:t>
            </w:r>
            <w:r w:rsidRPr="00FB4F2E">
              <w:rPr>
                <w:rFonts w:ascii="Times New Roman" w:eastAsia="Times New Roman" w:hAnsi="Times New Roman" w:cs="Times New Roman"/>
                <w:color w:val="000000"/>
                <w:sz w:val="20"/>
                <w:szCs w:val="20"/>
                <w:lang w:eastAsia="tr-TR"/>
              </w:rPr>
              <w:t>ile ilgili bilgilendirme toplantıları</w:t>
            </w:r>
            <w:r w:rsidR="000628BE">
              <w:rPr>
                <w:rFonts w:ascii="Times New Roman" w:eastAsia="Times New Roman" w:hAnsi="Times New Roman" w:cs="Times New Roman"/>
                <w:color w:val="000000"/>
                <w:sz w:val="20"/>
                <w:szCs w:val="20"/>
                <w:lang w:eastAsia="tr-TR"/>
              </w:rPr>
              <w:t>nın artırılması</w:t>
            </w:r>
            <w:r w:rsidRPr="00FB4F2E">
              <w:rPr>
                <w:rFonts w:ascii="Times New Roman" w:eastAsia="Times New Roman" w:hAnsi="Times New Roman" w:cs="Times New Roman"/>
                <w:color w:val="000000"/>
                <w:sz w:val="20"/>
                <w:szCs w:val="20"/>
                <w:lang w:eastAsia="tr-TR"/>
              </w:rPr>
              <w:t>, tüm birimle</w:t>
            </w:r>
            <w:r w:rsidR="000628BE">
              <w:rPr>
                <w:rFonts w:ascii="Times New Roman" w:eastAsia="Times New Roman" w:hAnsi="Times New Roman" w:cs="Times New Roman"/>
                <w:color w:val="000000"/>
                <w:sz w:val="20"/>
                <w:szCs w:val="20"/>
                <w:lang w:eastAsia="tr-TR"/>
              </w:rPr>
              <w:t>rin iç kontrol sistemine geçişinin sağlanması gerekmektedir.</w:t>
            </w:r>
          </w:p>
        </w:tc>
      </w:tr>
      <w:tr w:rsidR="00FB4F2E" w:rsidRPr="00FB4F2E" w:rsidTr="009203AD">
        <w:trPr>
          <w:trHeight w:val="300"/>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Sorumlu Birim</w:t>
            </w:r>
          </w:p>
        </w:tc>
        <w:tc>
          <w:tcPr>
            <w:tcW w:w="3908" w:type="pct"/>
            <w:gridSpan w:val="5"/>
            <w:tcBorders>
              <w:top w:val="single" w:sz="4" w:space="0" w:color="auto"/>
              <w:left w:val="nil"/>
              <w:bottom w:val="single" w:sz="4" w:space="0" w:color="auto"/>
              <w:right w:val="single" w:sz="4" w:space="0" w:color="auto"/>
            </w:tcBorders>
            <w:shd w:val="clear" w:color="auto" w:fill="auto"/>
            <w:noWrap/>
            <w:vAlign w:val="bottom"/>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Strateji Geliştirme Daire Başkanlığı</w:t>
            </w:r>
          </w:p>
        </w:tc>
      </w:tr>
      <w:tr w:rsidR="00FB4F2E" w:rsidRPr="00FB4F2E" w:rsidTr="009203AD">
        <w:trPr>
          <w:trHeight w:val="804"/>
        </w:trPr>
        <w:tc>
          <w:tcPr>
            <w:tcW w:w="1092" w:type="pct"/>
            <w:tcBorders>
              <w:top w:val="nil"/>
              <w:left w:val="single" w:sz="4" w:space="0" w:color="auto"/>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Performans Göstergesi</w:t>
            </w:r>
          </w:p>
        </w:tc>
        <w:tc>
          <w:tcPr>
            <w:tcW w:w="782"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İzleme Dönemindeki Yılsonu Hedeflenen Değer (B)</w:t>
            </w:r>
          </w:p>
        </w:tc>
        <w:tc>
          <w:tcPr>
            <w:tcW w:w="783"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Performans (%) (C-A)/(B-A)</w:t>
            </w:r>
          </w:p>
        </w:tc>
      </w:tr>
      <w:tr w:rsidR="00FB4F2E" w:rsidRPr="00FB4F2E" w:rsidTr="009203AD">
        <w:trPr>
          <w:trHeight w:val="888"/>
        </w:trPr>
        <w:tc>
          <w:tcPr>
            <w:tcW w:w="1092" w:type="pct"/>
            <w:tcBorders>
              <w:top w:val="nil"/>
              <w:left w:val="single" w:sz="4" w:space="0" w:color="auto"/>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PG-5.3.1: İç Kontrol Eylem Planı ile ilgili gerçekleştirilen izleme/değerlendirme</w:t>
            </w:r>
            <w:r w:rsidRPr="00FB4F2E">
              <w:rPr>
                <w:rFonts w:ascii="Times New Roman" w:eastAsia="Times New Roman" w:hAnsi="Times New Roman" w:cs="Times New Roman"/>
                <w:color w:val="000000"/>
                <w:sz w:val="20"/>
                <w:szCs w:val="20"/>
                <w:lang w:eastAsia="tr-TR"/>
              </w:rPr>
              <w:br/>
              <w:t>toplantı sayısı</w:t>
            </w:r>
          </w:p>
        </w:tc>
        <w:tc>
          <w:tcPr>
            <w:tcW w:w="782" w:type="pct"/>
            <w:tcBorders>
              <w:top w:val="nil"/>
              <w:left w:val="nil"/>
              <w:bottom w:val="single" w:sz="4" w:space="0" w:color="auto"/>
              <w:right w:val="single" w:sz="4" w:space="0" w:color="auto"/>
            </w:tcBorders>
            <w:shd w:val="clear" w:color="auto" w:fill="auto"/>
            <w:noWrap/>
            <w:vAlign w:val="center"/>
          </w:tcPr>
          <w:p w:rsidR="00FB4F2E" w:rsidRPr="00FB4F2E" w:rsidRDefault="00070423"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625" w:type="pct"/>
            <w:tcBorders>
              <w:top w:val="nil"/>
              <w:left w:val="nil"/>
              <w:bottom w:val="single" w:sz="4" w:space="0" w:color="auto"/>
              <w:right w:val="single" w:sz="4" w:space="0" w:color="auto"/>
            </w:tcBorders>
            <w:shd w:val="clear" w:color="auto" w:fill="auto"/>
            <w:noWrap/>
            <w:vAlign w:val="center"/>
          </w:tcPr>
          <w:p w:rsidR="00FB4F2E" w:rsidRPr="00FB4F2E" w:rsidRDefault="00070423"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861" w:type="pct"/>
            <w:tcBorders>
              <w:top w:val="nil"/>
              <w:left w:val="nil"/>
              <w:bottom w:val="single" w:sz="4" w:space="0" w:color="auto"/>
              <w:right w:val="single" w:sz="4" w:space="0" w:color="auto"/>
            </w:tcBorders>
            <w:shd w:val="clear" w:color="auto" w:fill="auto"/>
            <w:noWrap/>
            <w:vAlign w:val="center"/>
          </w:tcPr>
          <w:p w:rsidR="00FB4F2E" w:rsidRPr="00FB4F2E" w:rsidRDefault="00366489"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p>
        </w:tc>
        <w:tc>
          <w:tcPr>
            <w:tcW w:w="783" w:type="pct"/>
            <w:tcBorders>
              <w:top w:val="nil"/>
              <w:left w:val="nil"/>
              <w:bottom w:val="single" w:sz="4" w:space="0" w:color="auto"/>
              <w:right w:val="single" w:sz="4" w:space="0" w:color="auto"/>
            </w:tcBorders>
            <w:shd w:val="clear" w:color="auto" w:fill="auto"/>
            <w:noWrap/>
            <w:vAlign w:val="center"/>
          </w:tcPr>
          <w:p w:rsidR="00FB4F2E" w:rsidRPr="00FB4F2E" w:rsidRDefault="00366489"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857" w:type="pct"/>
            <w:tcBorders>
              <w:top w:val="nil"/>
              <w:left w:val="nil"/>
              <w:bottom w:val="single" w:sz="4" w:space="0" w:color="auto"/>
              <w:right w:val="single" w:sz="4" w:space="0" w:color="auto"/>
            </w:tcBorders>
            <w:shd w:val="clear" w:color="auto" w:fill="auto"/>
            <w:noWrap/>
            <w:vAlign w:val="center"/>
          </w:tcPr>
          <w:p w:rsidR="00FB4F2E" w:rsidRPr="00FB4F2E" w:rsidRDefault="00366489"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33,33</w:t>
            </w:r>
          </w:p>
        </w:tc>
      </w:tr>
      <w:tr w:rsidR="00FB4F2E" w:rsidRPr="00FB4F2E" w:rsidTr="00FB4F2E">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Performans Göstergelerine İlişkin Değerlendirmeler</w:t>
            </w:r>
          </w:p>
        </w:tc>
      </w:tr>
      <w:tr w:rsidR="00FB4F2E" w:rsidRPr="00FB4F2E" w:rsidTr="009203AD">
        <w:trPr>
          <w:trHeight w:val="336"/>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İlgililik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FB4F2E" w:rsidRPr="00FB4F2E" w:rsidTr="009203AD">
        <w:trPr>
          <w:trHeight w:val="336"/>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Etkililik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Gösterge değerine ulaşıl</w:t>
            </w:r>
            <w:r w:rsidR="000A2468">
              <w:rPr>
                <w:rFonts w:ascii="Times New Roman" w:eastAsia="Times New Roman" w:hAnsi="Times New Roman" w:cs="Times New Roman"/>
                <w:color w:val="000000"/>
                <w:sz w:val="20"/>
                <w:szCs w:val="20"/>
                <w:lang w:eastAsia="tr-TR"/>
              </w:rPr>
              <w:t>ma</w:t>
            </w:r>
            <w:r w:rsidRPr="00FB4F2E">
              <w:rPr>
                <w:rFonts w:ascii="Times New Roman" w:eastAsia="Times New Roman" w:hAnsi="Times New Roman" w:cs="Times New Roman"/>
                <w:color w:val="000000"/>
                <w:sz w:val="20"/>
                <w:szCs w:val="20"/>
                <w:lang w:eastAsia="tr-TR"/>
              </w:rPr>
              <w:t>mıştır.</w:t>
            </w:r>
          </w:p>
        </w:tc>
      </w:tr>
      <w:tr w:rsidR="00FB4F2E" w:rsidRPr="00FB4F2E" w:rsidTr="009203AD">
        <w:trPr>
          <w:trHeight w:val="336"/>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Etkinlik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Tahmin edilen maliyetin ötesine geçilmemiştir.</w:t>
            </w:r>
          </w:p>
        </w:tc>
      </w:tr>
      <w:tr w:rsidR="00FB4F2E" w:rsidRPr="00FB4F2E" w:rsidTr="009203AD">
        <w:trPr>
          <w:trHeight w:val="336"/>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Sürdürülebilirlik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FB4F2E" w:rsidRPr="00FB4F2E" w:rsidRDefault="000A2468" w:rsidP="00FB4F2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 kurul ve komisyonların oluşt</w:t>
            </w:r>
            <w:r w:rsidR="00A64D2C">
              <w:rPr>
                <w:rFonts w:ascii="Times New Roman" w:eastAsia="Times New Roman" w:hAnsi="Times New Roman" w:cs="Times New Roman"/>
                <w:color w:val="000000"/>
                <w:sz w:val="20"/>
                <w:szCs w:val="20"/>
                <w:lang w:eastAsia="tr-TR"/>
              </w:rPr>
              <w:t>urulması, eksikliklerin tamamlan</w:t>
            </w:r>
            <w:r w:rsidR="00EA046F">
              <w:rPr>
                <w:rFonts w:ascii="Times New Roman" w:eastAsia="Times New Roman" w:hAnsi="Times New Roman" w:cs="Times New Roman"/>
                <w:color w:val="000000"/>
                <w:sz w:val="20"/>
                <w:szCs w:val="20"/>
                <w:lang w:eastAsia="tr-TR"/>
              </w:rPr>
              <w:t>ması gerekmektedir.</w:t>
            </w:r>
          </w:p>
        </w:tc>
      </w:tr>
      <w:tr w:rsidR="00FB4F2E" w:rsidRPr="00FB4F2E" w:rsidTr="009203AD">
        <w:trPr>
          <w:trHeight w:val="588"/>
        </w:trPr>
        <w:tc>
          <w:tcPr>
            <w:tcW w:w="1092" w:type="pct"/>
            <w:tcBorders>
              <w:top w:val="nil"/>
              <w:left w:val="single" w:sz="4" w:space="0" w:color="auto"/>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Performans Göstergesi</w:t>
            </w:r>
          </w:p>
        </w:tc>
        <w:tc>
          <w:tcPr>
            <w:tcW w:w="782"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Hedefe Etkisi (%)</w:t>
            </w:r>
          </w:p>
        </w:tc>
        <w:tc>
          <w:tcPr>
            <w:tcW w:w="625"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İzleme Dönemindeki Yılsonu Hedeflenen Değer (B)</w:t>
            </w:r>
          </w:p>
        </w:tc>
        <w:tc>
          <w:tcPr>
            <w:tcW w:w="783"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Performans (%) (C-A)/(B-A)</w:t>
            </w:r>
          </w:p>
        </w:tc>
      </w:tr>
      <w:tr w:rsidR="00FB4F2E" w:rsidRPr="00FB4F2E" w:rsidTr="009203AD">
        <w:trPr>
          <w:trHeight w:val="960"/>
        </w:trPr>
        <w:tc>
          <w:tcPr>
            <w:tcW w:w="1092" w:type="pct"/>
            <w:tcBorders>
              <w:top w:val="nil"/>
              <w:left w:val="single" w:sz="4" w:space="0" w:color="auto"/>
              <w:bottom w:val="single" w:sz="4" w:space="0" w:color="auto"/>
              <w:right w:val="single" w:sz="4" w:space="0" w:color="auto"/>
            </w:tcBorders>
            <w:shd w:val="clear" w:color="auto" w:fill="auto"/>
            <w:vAlign w:val="center"/>
            <w:hideMark/>
          </w:tcPr>
          <w:p w:rsidR="00FB4F2E" w:rsidRPr="00FB4F2E" w:rsidRDefault="00FB4F2E" w:rsidP="00FB4F2E">
            <w:pPr>
              <w:spacing w:after="0" w:line="240" w:lineRule="auto"/>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PG-5.3.2: İç Kontrol Eylem Planında öngörülen faaliyetlerin gerçekleşme oranı (%)</w:t>
            </w:r>
          </w:p>
        </w:tc>
        <w:tc>
          <w:tcPr>
            <w:tcW w:w="782" w:type="pct"/>
            <w:tcBorders>
              <w:top w:val="nil"/>
              <w:left w:val="nil"/>
              <w:bottom w:val="single" w:sz="4" w:space="0" w:color="auto"/>
              <w:right w:val="single" w:sz="4" w:space="0" w:color="auto"/>
            </w:tcBorders>
            <w:shd w:val="clear" w:color="auto" w:fill="auto"/>
            <w:noWrap/>
            <w:vAlign w:val="center"/>
          </w:tcPr>
          <w:p w:rsidR="00FB4F2E" w:rsidRPr="00FB4F2E" w:rsidRDefault="00070423"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625" w:type="pct"/>
            <w:tcBorders>
              <w:top w:val="nil"/>
              <w:left w:val="nil"/>
              <w:bottom w:val="single" w:sz="4" w:space="0" w:color="auto"/>
              <w:right w:val="single" w:sz="4" w:space="0" w:color="auto"/>
            </w:tcBorders>
            <w:shd w:val="clear" w:color="auto" w:fill="auto"/>
            <w:noWrap/>
            <w:vAlign w:val="center"/>
          </w:tcPr>
          <w:p w:rsidR="00FB4F2E" w:rsidRPr="00FB4F2E" w:rsidRDefault="00070423"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p>
        </w:tc>
        <w:tc>
          <w:tcPr>
            <w:tcW w:w="861" w:type="pct"/>
            <w:tcBorders>
              <w:top w:val="nil"/>
              <w:left w:val="nil"/>
              <w:bottom w:val="single" w:sz="4" w:space="0" w:color="auto"/>
              <w:right w:val="single" w:sz="4" w:space="0" w:color="auto"/>
            </w:tcBorders>
            <w:shd w:val="clear" w:color="auto" w:fill="auto"/>
            <w:noWrap/>
            <w:vAlign w:val="center"/>
          </w:tcPr>
          <w:p w:rsidR="00FB4F2E" w:rsidRPr="00FB4F2E" w:rsidRDefault="00366489"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83" w:type="pct"/>
            <w:tcBorders>
              <w:top w:val="nil"/>
              <w:left w:val="nil"/>
              <w:bottom w:val="single" w:sz="4" w:space="0" w:color="auto"/>
              <w:right w:val="single" w:sz="4" w:space="0" w:color="auto"/>
            </w:tcBorders>
            <w:shd w:val="clear" w:color="auto" w:fill="auto"/>
            <w:noWrap/>
            <w:vAlign w:val="center"/>
          </w:tcPr>
          <w:p w:rsidR="00FB4F2E" w:rsidRPr="00FB4F2E" w:rsidRDefault="00366489"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85</w:t>
            </w:r>
          </w:p>
        </w:tc>
        <w:tc>
          <w:tcPr>
            <w:tcW w:w="857" w:type="pct"/>
            <w:tcBorders>
              <w:top w:val="nil"/>
              <w:left w:val="nil"/>
              <w:bottom w:val="single" w:sz="4" w:space="0" w:color="auto"/>
              <w:right w:val="single" w:sz="4" w:space="0" w:color="auto"/>
            </w:tcBorders>
            <w:shd w:val="clear" w:color="auto" w:fill="auto"/>
            <w:noWrap/>
            <w:vAlign w:val="center"/>
          </w:tcPr>
          <w:p w:rsidR="00FB4F2E" w:rsidRPr="00FB4F2E" w:rsidRDefault="00366489" w:rsidP="00FB4F2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70</w:t>
            </w:r>
          </w:p>
        </w:tc>
      </w:tr>
      <w:tr w:rsidR="00FB4F2E" w:rsidRPr="00FB4F2E" w:rsidTr="00FB4F2E">
        <w:trPr>
          <w:trHeight w:val="40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jc w:val="center"/>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Performans Göstergelerine İlişkin Değerlendirmeler</w:t>
            </w:r>
          </w:p>
        </w:tc>
      </w:tr>
      <w:tr w:rsidR="00FB4F2E" w:rsidRPr="00FB4F2E" w:rsidTr="009203AD">
        <w:trPr>
          <w:trHeight w:val="288"/>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İlgililik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FB4F2E" w:rsidRPr="00FB4F2E" w:rsidTr="009203AD">
        <w:trPr>
          <w:trHeight w:val="288"/>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Etkililik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Gösterge değerine ulaşılmamıştır.</w:t>
            </w:r>
          </w:p>
        </w:tc>
      </w:tr>
      <w:tr w:rsidR="00FB4F2E" w:rsidRPr="00FB4F2E" w:rsidTr="009203AD">
        <w:trPr>
          <w:trHeight w:val="288"/>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Etkinlik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Tahmin edilen maliyetin ötesine geçilmemiştir.</w:t>
            </w:r>
          </w:p>
        </w:tc>
      </w:tr>
      <w:tr w:rsidR="00FB4F2E" w:rsidRPr="00FB4F2E" w:rsidTr="009203AD">
        <w:trPr>
          <w:trHeight w:val="288"/>
        </w:trPr>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FB4F2E" w:rsidRPr="00FB4F2E" w:rsidRDefault="00FB4F2E" w:rsidP="00FB4F2E">
            <w:pPr>
              <w:spacing w:after="0" w:line="240" w:lineRule="auto"/>
              <w:rPr>
                <w:rFonts w:ascii="Times New Roman" w:eastAsia="Times New Roman" w:hAnsi="Times New Roman" w:cs="Times New Roman"/>
                <w:b/>
                <w:bCs/>
                <w:color w:val="000000"/>
                <w:sz w:val="20"/>
                <w:szCs w:val="20"/>
                <w:lang w:eastAsia="tr-TR"/>
              </w:rPr>
            </w:pPr>
            <w:r w:rsidRPr="00FB4F2E">
              <w:rPr>
                <w:rFonts w:ascii="Times New Roman" w:eastAsia="Times New Roman" w:hAnsi="Times New Roman" w:cs="Times New Roman"/>
                <w:b/>
                <w:bCs/>
                <w:color w:val="000000"/>
                <w:sz w:val="20"/>
                <w:szCs w:val="20"/>
                <w:lang w:eastAsia="tr-TR"/>
              </w:rPr>
              <w:t>Sürdürülebilirlik</w:t>
            </w:r>
          </w:p>
        </w:tc>
        <w:tc>
          <w:tcPr>
            <w:tcW w:w="3908" w:type="pct"/>
            <w:gridSpan w:val="5"/>
            <w:tcBorders>
              <w:top w:val="single" w:sz="4" w:space="0" w:color="auto"/>
              <w:left w:val="nil"/>
              <w:bottom w:val="single" w:sz="4" w:space="0" w:color="auto"/>
              <w:right w:val="single" w:sz="4" w:space="0" w:color="000000"/>
            </w:tcBorders>
            <w:shd w:val="clear" w:color="auto" w:fill="auto"/>
            <w:noWrap/>
            <w:vAlign w:val="bottom"/>
            <w:hideMark/>
          </w:tcPr>
          <w:p w:rsidR="00FB4F2E" w:rsidRPr="00FB4F2E" w:rsidRDefault="00FB4F2E" w:rsidP="00FB4F2E">
            <w:pPr>
              <w:spacing w:after="0" w:line="240" w:lineRule="auto"/>
              <w:jc w:val="both"/>
              <w:rPr>
                <w:rFonts w:ascii="Times New Roman" w:eastAsia="Times New Roman" w:hAnsi="Times New Roman" w:cs="Times New Roman"/>
                <w:color w:val="000000"/>
                <w:sz w:val="20"/>
                <w:szCs w:val="20"/>
                <w:lang w:eastAsia="tr-TR"/>
              </w:rPr>
            </w:pPr>
            <w:r w:rsidRPr="00FB4F2E">
              <w:rPr>
                <w:rFonts w:ascii="Times New Roman" w:eastAsia="Times New Roman" w:hAnsi="Times New Roman" w:cs="Times New Roman"/>
                <w:color w:val="000000"/>
                <w:sz w:val="20"/>
                <w:szCs w:val="20"/>
                <w:lang w:eastAsia="tr-TR"/>
              </w:rPr>
              <w:t xml:space="preserve">İç </w:t>
            </w:r>
            <w:r w:rsidR="00AD65F7" w:rsidRPr="00FB4F2E">
              <w:rPr>
                <w:rFonts w:ascii="Times New Roman" w:eastAsia="Times New Roman" w:hAnsi="Times New Roman" w:cs="Times New Roman"/>
                <w:color w:val="000000"/>
                <w:sz w:val="20"/>
                <w:szCs w:val="20"/>
                <w:lang w:eastAsia="tr-TR"/>
              </w:rPr>
              <w:t xml:space="preserve">kontrol sistemi </w:t>
            </w:r>
            <w:r w:rsidRPr="00FB4F2E">
              <w:rPr>
                <w:rFonts w:ascii="Times New Roman" w:eastAsia="Times New Roman" w:hAnsi="Times New Roman" w:cs="Times New Roman"/>
                <w:color w:val="000000"/>
                <w:sz w:val="20"/>
                <w:szCs w:val="20"/>
                <w:lang w:eastAsia="tr-TR"/>
              </w:rPr>
              <w:t>ile ilgili bilgilendirme toplantıları artırılmalı, tüm birimlerin iç kont</w:t>
            </w:r>
            <w:r w:rsidR="00EA046F">
              <w:rPr>
                <w:rFonts w:ascii="Times New Roman" w:eastAsia="Times New Roman" w:hAnsi="Times New Roman" w:cs="Times New Roman"/>
                <w:color w:val="000000"/>
                <w:sz w:val="20"/>
                <w:szCs w:val="20"/>
                <w:lang w:eastAsia="tr-TR"/>
              </w:rPr>
              <w:t>rol sistemine geçişi sağlanmalıdır.</w:t>
            </w:r>
          </w:p>
        </w:tc>
      </w:tr>
    </w:tbl>
    <w:p w:rsidR="00FB4F2E" w:rsidRDefault="00FB4F2E"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838"/>
        <w:gridCol w:w="1559"/>
        <w:gridCol w:w="1135"/>
        <w:gridCol w:w="1560"/>
        <w:gridCol w:w="1415"/>
        <w:gridCol w:w="1555"/>
      </w:tblGrid>
      <w:tr w:rsidR="00345C5C" w:rsidRPr="00345C5C" w:rsidTr="00345C5C">
        <w:trPr>
          <w:trHeight w:val="300"/>
        </w:trPr>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Amaç 5.</w:t>
            </w:r>
          </w:p>
        </w:tc>
        <w:tc>
          <w:tcPr>
            <w:tcW w:w="3986" w:type="pct"/>
            <w:gridSpan w:val="5"/>
            <w:tcBorders>
              <w:top w:val="single" w:sz="4" w:space="0" w:color="auto"/>
              <w:left w:val="nil"/>
              <w:bottom w:val="single" w:sz="4" w:space="0" w:color="auto"/>
              <w:right w:val="single" w:sz="4" w:space="0" w:color="auto"/>
            </w:tcBorders>
            <w:shd w:val="clear" w:color="auto" w:fill="auto"/>
            <w:noWrap/>
            <w:vAlign w:val="bottom"/>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Kurumsal Yapıyı Güçlendirmek</w:t>
            </w:r>
          </w:p>
        </w:tc>
      </w:tr>
      <w:tr w:rsidR="00345C5C" w:rsidRPr="00345C5C" w:rsidTr="00345C5C">
        <w:trPr>
          <w:trHeight w:val="33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Hedef 5.4.</w:t>
            </w:r>
          </w:p>
        </w:tc>
        <w:tc>
          <w:tcPr>
            <w:tcW w:w="3986" w:type="pct"/>
            <w:gridSpan w:val="5"/>
            <w:tcBorders>
              <w:top w:val="single" w:sz="4" w:space="0" w:color="auto"/>
              <w:left w:val="nil"/>
              <w:bottom w:val="single" w:sz="4" w:space="0" w:color="auto"/>
              <w:right w:val="single" w:sz="4" w:space="0" w:color="auto"/>
            </w:tcBorders>
            <w:shd w:val="clear" w:color="auto" w:fill="auto"/>
            <w:vAlign w:val="bottom"/>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Yönetim bilgi sisteminin tüm alanlara yaygınlaştırılarak etkin bir şekilde kullanımının sağlanması.</w:t>
            </w:r>
          </w:p>
        </w:tc>
      </w:tr>
      <w:tr w:rsidR="00345C5C" w:rsidRPr="00345C5C" w:rsidTr="00345C5C">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H5.4. Performansı</w:t>
            </w:r>
          </w:p>
        </w:tc>
        <w:tc>
          <w:tcPr>
            <w:tcW w:w="3986" w:type="pct"/>
            <w:gridSpan w:val="5"/>
            <w:tcBorders>
              <w:top w:val="single" w:sz="4" w:space="0" w:color="auto"/>
              <w:left w:val="nil"/>
              <w:bottom w:val="single" w:sz="4" w:space="0" w:color="auto"/>
              <w:right w:val="single" w:sz="4" w:space="0" w:color="auto"/>
            </w:tcBorders>
            <w:shd w:val="clear" w:color="auto" w:fill="auto"/>
            <w:vAlign w:val="bottom"/>
            <w:hideMark/>
          </w:tcPr>
          <w:p w:rsidR="00345C5C" w:rsidRPr="00345C5C" w:rsidRDefault="000304FD" w:rsidP="00345C5C">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(%40x%</w:t>
            </w:r>
            <w:r w:rsidR="0036648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(%40x%</w:t>
            </w:r>
            <w:r w:rsidR="00366489">
              <w:rPr>
                <w:rFonts w:ascii="Times New Roman" w:eastAsia="Times New Roman" w:hAnsi="Times New Roman" w:cs="Times New Roman"/>
                <w:color w:val="000000"/>
                <w:sz w:val="20"/>
                <w:szCs w:val="20"/>
                <w:lang w:eastAsia="tr-TR"/>
              </w:rPr>
              <w:t>95</w:t>
            </w:r>
            <w:r>
              <w:rPr>
                <w:rFonts w:ascii="Times New Roman" w:eastAsia="Times New Roman" w:hAnsi="Times New Roman" w:cs="Times New Roman"/>
                <w:color w:val="000000"/>
                <w:sz w:val="20"/>
                <w:szCs w:val="20"/>
                <w:lang w:eastAsia="tr-TR"/>
              </w:rPr>
              <w:t>)+ (%20x%</w:t>
            </w:r>
            <w:r w:rsidR="00366489">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w:t>
            </w:r>
            <w:r w:rsidR="00366489">
              <w:rPr>
                <w:rFonts w:ascii="Times New Roman" w:eastAsia="Times New Roman" w:hAnsi="Times New Roman" w:cs="Times New Roman"/>
                <w:color w:val="000000"/>
                <w:sz w:val="20"/>
                <w:szCs w:val="20"/>
                <w:lang w:eastAsia="tr-TR"/>
              </w:rPr>
              <w:t>98</w:t>
            </w:r>
          </w:p>
        </w:tc>
      </w:tr>
      <w:tr w:rsidR="00345C5C" w:rsidRPr="00345C5C" w:rsidTr="00345C5C">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Hedefe İlişkin Sapmanın Nedeni</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345C5C" w:rsidRPr="00345C5C" w:rsidRDefault="00380F76"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Bilgi İşlem Felaket Kurtarma Merkezinin</w:t>
            </w:r>
            <w:r>
              <w:rPr>
                <w:rFonts w:ascii="Times New Roman" w:eastAsia="Times New Roman" w:hAnsi="Times New Roman" w:cs="Times New Roman"/>
                <w:color w:val="000000"/>
                <w:sz w:val="20"/>
                <w:szCs w:val="20"/>
                <w:lang w:eastAsia="tr-TR"/>
              </w:rPr>
              <w:t xml:space="preserve"> tamamlanmaması.</w:t>
            </w:r>
          </w:p>
        </w:tc>
      </w:tr>
      <w:tr w:rsidR="00345C5C" w:rsidRPr="00345C5C" w:rsidTr="00345C5C">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Hedefe İlişkin Alınacak Önlemler</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 </w:t>
            </w:r>
            <w:r w:rsidR="00E6320D">
              <w:rPr>
                <w:rFonts w:ascii="Times New Roman" w:eastAsia="Times New Roman" w:hAnsi="Times New Roman" w:cs="Times New Roman"/>
                <w:color w:val="000000"/>
                <w:sz w:val="20"/>
                <w:szCs w:val="20"/>
                <w:lang w:eastAsia="tr-TR"/>
              </w:rPr>
              <w:t>2023</w:t>
            </w:r>
            <w:r w:rsidR="00CD2848">
              <w:rPr>
                <w:rFonts w:ascii="Times New Roman" w:eastAsia="Times New Roman" w:hAnsi="Times New Roman" w:cs="Times New Roman"/>
                <w:color w:val="000000"/>
                <w:sz w:val="20"/>
                <w:szCs w:val="20"/>
                <w:lang w:eastAsia="tr-TR"/>
              </w:rPr>
              <w:t xml:space="preserve"> yıl</w:t>
            </w:r>
            <w:r w:rsidR="000628BE">
              <w:rPr>
                <w:rFonts w:ascii="Times New Roman" w:eastAsia="Times New Roman" w:hAnsi="Times New Roman" w:cs="Times New Roman"/>
                <w:color w:val="000000"/>
                <w:sz w:val="20"/>
                <w:szCs w:val="20"/>
                <w:lang w:eastAsia="tr-TR"/>
              </w:rPr>
              <w:t>sonuna kadar</w:t>
            </w:r>
            <w:r w:rsidR="00380F76">
              <w:rPr>
                <w:rFonts w:ascii="Times New Roman" w:eastAsia="Times New Roman" w:hAnsi="Times New Roman" w:cs="Times New Roman"/>
                <w:color w:val="000000"/>
                <w:sz w:val="20"/>
                <w:szCs w:val="20"/>
                <w:lang w:eastAsia="tr-TR"/>
              </w:rPr>
              <w:t xml:space="preserve"> Bilgi İşlem Felake</w:t>
            </w:r>
            <w:r w:rsidR="000628BE">
              <w:rPr>
                <w:rFonts w:ascii="Times New Roman" w:eastAsia="Times New Roman" w:hAnsi="Times New Roman" w:cs="Times New Roman"/>
                <w:color w:val="000000"/>
                <w:sz w:val="20"/>
                <w:szCs w:val="20"/>
                <w:lang w:eastAsia="tr-TR"/>
              </w:rPr>
              <w:t>t Kurtarma Merkezinin kurulması sağlanacaktır.</w:t>
            </w:r>
          </w:p>
        </w:tc>
      </w:tr>
      <w:tr w:rsidR="00345C5C" w:rsidRPr="00345C5C" w:rsidTr="00345C5C">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Sorumlu Birim</w:t>
            </w:r>
          </w:p>
        </w:tc>
        <w:tc>
          <w:tcPr>
            <w:tcW w:w="3986" w:type="pct"/>
            <w:gridSpan w:val="5"/>
            <w:tcBorders>
              <w:top w:val="single" w:sz="4" w:space="0" w:color="auto"/>
              <w:left w:val="nil"/>
              <w:bottom w:val="single" w:sz="4" w:space="0" w:color="auto"/>
              <w:right w:val="single" w:sz="4" w:space="0" w:color="auto"/>
            </w:tcBorders>
            <w:shd w:val="clear" w:color="auto" w:fill="auto"/>
            <w:noWrap/>
            <w:vAlign w:val="bottom"/>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Bilgi İşlem Daire Başkanlığı</w:t>
            </w:r>
          </w:p>
        </w:tc>
      </w:tr>
      <w:tr w:rsidR="00345C5C" w:rsidRPr="00345C5C" w:rsidTr="00345C5C">
        <w:trPr>
          <w:trHeight w:val="69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lastRenderedPageBreak/>
              <w:t>Performans Göstergesi</w:t>
            </w:r>
          </w:p>
        </w:tc>
        <w:tc>
          <w:tcPr>
            <w:tcW w:w="860"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İzleme Dönemindeki Gerçekleşme Değeri (C)</w:t>
            </w:r>
          </w:p>
        </w:tc>
        <w:tc>
          <w:tcPr>
            <w:tcW w:w="858"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 (C-A)/(B-A)</w:t>
            </w:r>
          </w:p>
        </w:tc>
      </w:tr>
      <w:tr w:rsidR="00345C5C" w:rsidRPr="00345C5C" w:rsidTr="000D4A76">
        <w:trPr>
          <w:trHeight w:val="888"/>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PG-5.4.1: Bütünleşik Yönetim Bilgi Sisteminin kurulması sürecinin gerçekleşme oranı (%)</w:t>
            </w:r>
          </w:p>
        </w:tc>
        <w:tc>
          <w:tcPr>
            <w:tcW w:w="860" w:type="pct"/>
            <w:tcBorders>
              <w:top w:val="nil"/>
              <w:left w:val="nil"/>
              <w:bottom w:val="single" w:sz="4" w:space="0" w:color="auto"/>
              <w:right w:val="single" w:sz="4" w:space="0" w:color="auto"/>
            </w:tcBorders>
            <w:shd w:val="clear" w:color="auto" w:fill="auto"/>
            <w:noWrap/>
            <w:vAlign w:val="center"/>
          </w:tcPr>
          <w:p w:rsidR="00345C5C" w:rsidRPr="00345C5C" w:rsidRDefault="000D4A76"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626" w:type="pct"/>
            <w:tcBorders>
              <w:top w:val="nil"/>
              <w:left w:val="nil"/>
              <w:bottom w:val="single" w:sz="4" w:space="0" w:color="auto"/>
              <w:right w:val="single" w:sz="4" w:space="0" w:color="auto"/>
            </w:tcBorders>
            <w:shd w:val="clear" w:color="auto" w:fill="auto"/>
            <w:noWrap/>
            <w:vAlign w:val="center"/>
          </w:tcPr>
          <w:p w:rsidR="00345C5C" w:rsidRPr="00345C5C" w:rsidRDefault="00A25BE6"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861" w:type="pct"/>
            <w:tcBorders>
              <w:top w:val="nil"/>
              <w:left w:val="nil"/>
              <w:bottom w:val="single" w:sz="4" w:space="0" w:color="auto"/>
              <w:right w:val="single" w:sz="4" w:space="0" w:color="auto"/>
            </w:tcBorders>
            <w:shd w:val="clear" w:color="auto" w:fill="auto"/>
            <w:noWrap/>
            <w:vAlign w:val="center"/>
          </w:tcPr>
          <w:p w:rsidR="00345C5C" w:rsidRPr="00345C5C" w:rsidRDefault="00366489"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81" w:type="pct"/>
            <w:tcBorders>
              <w:top w:val="nil"/>
              <w:left w:val="nil"/>
              <w:bottom w:val="single" w:sz="4" w:space="0" w:color="auto"/>
              <w:right w:val="single" w:sz="4" w:space="0" w:color="auto"/>
            </w:tcBorders>
            <w:shd w:val="clear" w:color="auto" w:fill="auto"/>
            <w:noWrap/>
            <w:vAlign w:val="center"/>
          </w:tcPr>
          <w:p w:rsidR="00345C5C" w:rsidRPr="00061366" w:rsidRDefault="00366489" w:rsidP="00345C5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c>
          <w:tcPr>
            <w:tcW w:w="858" w:type="pct"/>
            <w:tcBorders>
              <w:top w:val="nil"/>
              <w:left w:val="nil"/>
              <w:bottom w:val="single" w:sz="4" w:space="0" w:color="auto"/>
              <w:right w:val="single" w:sz="4" w:space="0" w:color="auto"/>
            </w:tcBorders>
            <w:shd w:val="clear" w:color="auto" w:fill="auto"/>
            <w:noWrap/>
            <w:vAlign w:val="center"/>
          </w:tcPr>
          <w:p w:rsidR="00345C5C" w:rsidRPr="00061366" w:rsidRDefault="00366489" w:rsidP="00345C5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r>
      <w:tr w:rsidR="00345C5C" w:rsidRPr="00345C5C" w:rsidTr="00345C5C">
        <w:trPr>
          <w:trHeight w:val="39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Göstergelerine İlişkin Değerlendirmeler</w:t>
            </w:r>
          </w:p>
        </w:tc>
      </w:tr>
      <w:tr w:rsidR="00345C5C" w:rsidRPr="00345C5C" w:rsidTr="00345C5C">
        <w:trPr>
          <w:trHeight w:val="39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İlgililik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345C5C" w:rsidRPr="00345C5C" w:rsidTr="00345C5C">
        <w:trPr>
          <w:trHeight w:val="39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Etkililik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Gösterge değerine ulaşılmıştır.</w:t>
            </w:r>
          </w:p>
        </w:tc>
      </w:tr>
      <w:tr w:rsidR="00345C5C" w:rsidRPr="00345C5C" w:rsidTr="00345C5C">
        <w:trPr>
          <w:trHeight w:val="39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Etkinlik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Tahmin edilen maliyetin ötesine geçilmemiştir.</w:t>
            </w:r>
          </w:p>
        </w:tc>
      </w:tr>
      <w:tr w:rsidR="00345C5C" w:rsidRPr="00345C5C" w:rsidTr="00345C5C">
        <w:trPr>
          <w:trHeight w:val="39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Sürdürülebilirlik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Sürdürülebilirlik için risk öngörülmemektedir.</w:t>
            </w:r>
          </w:p>
        </w:tc>
      </w:tr>
      <w:tr w:rsidR="00345C5C" w:rsidRPr="00345C5C" w:rsidTr="00345C5C">
        <w:trPr>
          <w:trHeight w:val="552"/>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Göstergesi</w:t>
            </w:r>
          </w:p>
        </w:tc>
        <w:tc>
          <w:tcPr>
            <w:tcW w:w="860"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İzleme Dönemindeki Gerçekleşme Değeri (C)</w:t>
            </w:r>
          </w:p>
        </w:tc>
        <w:tc>
          <w:tcPr>
            <w:tcW w:w="858"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 (C-A)/(B-A)</w:t>
            </w:r>
          </w:p>
        </w:tc>
      </w:tr>
      <w:tr w:rsidR="00345C5C" w:rsidRPr="00345C5C" w:rsidTr="000D4A76">
        <w:trPr>
          <w:trHeight w:val="960"/>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PG-5.4.2: Bilgi İşlem Felaket Kurtarma Merkezinin tamamlanma oranı (%)</w:t>
            </w:r>
          </w:p>
        </w:tc>
        <w:tc>
          <w:tcPr>
            <w:tcW w:w="860" w:type="pct"/>
            <w:tcBorders>
              <w:top w:val="nil"/>
              <w:left w:val="nil"/>
              <w:bottom w:val="single" w:sz="4" w:space="0" w:color="auto"/>
              <w:right w:val="single" w:sz="4" w:space="0" w:color="auto"/>
            </w:tcBorders>
            <w:shd w:val="clear" w:color="auto" w:fill="auto"/>
            <w:noWrap/>
            <w:vAlign w:val="center"/>
          </w:tcPr>
          <w:p w:rsidR="00345C5C" w:rsidRPr="00345C5C" w:rsidRDefault="00A25BE6"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626" w:type="pct"/>
            <w:tcBorders>
              <w:top w:val="nil"/>
              <w:left w:val="nil"/>
              <w:bottom w:val="single" w:sz="4" w:space="0" w:color="auto"/>
              <w:right w:val="single" w:sz="4" w:space="0" w:color="auto"/>
            </w:tcBorders>
            <w:shd w:val="clear" w:color="auto" w:fill="auto"/>
            <w:noWrap/>
            <w:vAlign w:val="center"/>
          </w:tcPr>
          <w:p w:rsidR="00345C5C" w:rsidRPr="00345C5C" w:rsidRDefault="00A25BE6"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861" w:type="pct"/>
            <w:tcBorders>
              <w:top w:val="nil"/>
              <w:left w:val="nil"/>
              <w:bottom w:val="single" w:sz="4" w:space="0" w:color="auto"/>
              <w:right w:val="single" w:sz="4" w:space="0" w:color="auto"/>
            </w:tcBorders>
            <w:shd w:val="clear" w:color="auto" w:fill="auto"/>
            <w:noWrap/>
            <w:vAlign w:val="center"/>
          </w:tcPr>
          <w:p w:rsidR="00345C5C" w:rsidRPr="00345C5C" w:rsidRDefault="00366489"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c>
          <w:tcPr>
            <w:tcW w:w="781" w:type="pct"/>
            <w:tcBorders>
              <w:top w:val="nil"/>
              <w:left w:val="nil"/>
              <w:bottom w:val="single" w:sz="4" w:space="0" w:color="auto"/>
              <w:right w:val="single" w:sz="4" w:space="0" w:color="auto"/>
            </w:tcBorders>
            <w:shd w:val="clear" w:color="auto" w:fill="auto"/>
            <w:noWrap/>
            <w:vAlign w:val="center"/>
          </w:tcPr>
          <w:p w:rsidR="00345C5C" w:rsidRPr="00061366" w:rsidRDefault="00366489" w:rsidP="00345C5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95</w:t>
            </w:r>
          </w:p>
        </w:tc>
        <w:tc>
          <w:tcPr>
            <w:tcW w:w="858" w:type="pct"/>
            <w:tcBorders>
              <w:top w:val="nil"/>
              <w:left w:val="nil"/>
              <w:bottom w:val="single" w:sz="4" w:space="0" w:color="auto"/>
              <w:right w:val="single" w:sz="4" w:space="0" w:color="auto"/>
            </w:tcBorders>
            <w:shd w:val="clear" w:color="auto" w:fill="auto"/>
            <w:noWrap/>
            <w:vAlign w:val="center"/>
          </w:tcPr>
          <w:p w:rsidR="00345C5C" w:rsidRPr="00061366" w:rsidRDefault="00366489" w:rsidP="00345C5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95</w:t>
            </w:r>
          </w:p>
        </w:tc>
      </w:tr>
      <w:tr w:rsidR="00345C5C" w:rsidRPr="00345C5C" w:rsidTr="00345C5C">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Göstergelerine İlişkin Değerlendirmeler</w:t>
            </w:r>
          </w:p>
        </w:tc>
      </w:tr>
      <w:tr w:rsidR="00345C5C" w:rsidRPr="00345C5C" w:rsidTr="00345C5C">
        <w:trPr>
          <w:trHeight w:val="384"/>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İlgililik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345C5C" w:rsidRPr="00345C5C" w:rsidTr="00345C5C">
        <w:trPr>
          <w:trHeight w:val="39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Etkililik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Gösterge değerine ulaşıl</w:t>
            </w:r>
            <w:r w:rsidR="000A2468">
              <w:rPr>
                <w:rFonts w:ascii="Times New Roman" w:eastAsia="Times New Roman" w:hAnsi="Times New Roman" w:cs="Times New Roman"/>
                <w:color w:val="000000"/>
                <w:sz w:val="20"/>
                <w:szCs w:val="20"/>
                <w:lang w:eastAsia="tr-TR"/>
              </w:rPr>
              <w:t>ma</w:t>
            </w:r>
            <w:r w:rsidRPr="00345C5C">
              <w:rPr>
                <w:rFonts w:ascii="Times New Roman" w:eastAsia="Times New Roman" w:hAnsi="Times New Roman" w:cs="Times New Roman"/>
                <w:color w:val="000000"/>
                <w:sz w:val="20"/>
                <w:szCs w:val="20"/>
                <w:lang w:eastAsia="tr-TR"/>
              </w:rPr>
              <w:t>mıştır.</w:t>
            </w:r>
          </w:p>
        </w:tc>
      </w:tr>
      <w:tr w:rsidR="00345C5C" w:rsidRPr="00345C5C" w:rsidTr="00345C5C">
        <w:trPr>
          <w:trHeight w:val="312"/>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Etkinlik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Tahmin edilen maliyetin ötesine geçilmemiştir.</w:t>
            </w:r>
          </w:p>
        </w:tc>
      </w:tr>
      <w:tr w:rsidR="00345C5C" w:rsidRPr="00345C5C" w:rsidTr="00345C5C">
        <w:trPr>
          <w:trHeight w:val="34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Sürdürülebilirlik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345C5C" w:rsidRPr="00345C5C" w:rsidRDefault="00E6320D" w:rsidP="00CD284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2023</w:t>
            </w:r>
            <w:r w:rsidR="000628BE">
              <w:rPr>
                <w:rFonts w:ascii="Times New Roman" w:eastAsia="Times New Roman" w:hAnsi="Times New Roman" w:cs="Times New Roman"/>
                <w:color w:val="000000"/>
                <w:sz w:val="20"/>
                <w:szCs w:val="20"/>
                <w:lang w:eastAsia="tr-TR"/>
              </w:rPr>
              <w:t xml:space="preserve"> yılsonu itibariyle Bilgi İşlem Felaket Kurtarma Merkezi kurulacaktır.</w:t>
            </w:r>
          </w:p>
        </w:tc>
      </w:tr>
      <w:tr w:rsidR="00345C5C" w:rsidRPr="00345C5C" w:rsidTr="00345C5C">
        <w:trPr>
          <w:trHeight w:val="64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Göstergesi</w:t>
            </w:r>
          </w:p>
        </w:tc>
        <w:tc>
          <w:tcPr>
            <w:tcW w:w="860"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İzleme Dönemindeki Yılsonu Hedeflenen Değer (B)</w:t>
            </w:r>
          </w:p>
        </w:tc>
        <w:tc>
          <w:tcPr>
            <w:tcW w:w="781"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İzleme Dönemindeki Gerçekleşme Değeri (C)</w:t>
            </w:r>
          </w:p>
        </w:tc>
        <w:tc>
          <w:tcPr>
            <w:tcW w:w="858" w:type="pct"/>
            <w:tcBorders>
              <w:top w:val="nil"/>
              <w:left w:val="nil"/>
              <w:bottom w:val="single" w:sz="4" w:space="0" w:color="auto"/>
              <w:right w:val="single" w:sz="4" w:space="0" w:color="auto"/>
            </w:tcBorders>
            <w:shd w:val="clear" w:color="auto" w:fill="auto"/>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 (C-A)/(B-A)</w:t>
            </w:r>
          </w:p>
        </w:tc>
      </w:tr>
      <w:tr w:rsidR="00345C5C" w:rsidRPr="00345C5C" w:rsidTr="000D4A76">
        <w:trPr>
          <w:trHeight w:val="540"/>
        </w:trPr>
        <w:tc>
          <w:tcPr>
            <w:tcW w:w="1014" w:type="pct"/>
            <w:tcBorders>
              <w:top w:val="nil"/>
              <w:left w:val="single" w:sz="4" w:space="0" w:color="auto"/>
              <w:bottom w:val="single" w:sz="4" w:space="0" w:color="auto"/>
              <w:right w:val="single" w:sz="4" w:space="0" w:color="auto"/>
            </w:tcBorders>
            <w:shd w:val="clear" w:color="auto" w:fill="auto"/>
            <w:vAlign w:val="bottom"/>
            <w:hideMark/>
          </w:tcPr>
          <w:p w:rsidR="00345C5C" w:rsidRPr="00345C5C" w:rsidRDefault="00345C5C" w:rsidP="00345C5C">
            <w:pPr>
              <w:spacing w:after="0" w:line="240" w:lineRule="auto"/>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PG-5.4.3: Bütünleşik Yönetim Bilgi Sistemine dahil edilen yazılım sayısı</w:t>
            </w:r>
          </w:p>
        </w:tc>
        <w:tc>
          <w:tcPr>
            <w:tcW w:w="860" w:type="pct"/>
            <w:tcBorders>
              <w:top w:val="nil"/>
              <w:left w:val="nil"/>
              <w:bottom w:val="single" w:sz="4" w:space="0" w:color="auto"/>
              <w:right w:val="single" w:sz="4" w:space="0" w:color="auto"/>
            </w:tcBorders>
            <w:shd w:val="clear" w:color="auto" w:fill="auto"/>
            <w:noWrap/>
            <w:vAlign w:val="center"/>
          </w:tcPr>
          <w:p w:rsidR="00345C5C" w:rsidRPr="00345C5C" w:rsidRDefault="00A25BE6"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345C5C" w:rsidRPr="00345C5C" w:rsidRDefault="00A25BE6"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c>
          <w:tcPr>
            <w:tcW w:w="861" w:type="pct"/>
            <w:tcBorders>
              <w:top w:val="nil"/>
              <w:left w:val="nil"/>
              <w:bottom w:val="single" w:sz="4" w:space="0" w:color="auto"/>
              <w:right w:val="single" w:sz="4" w:space="0" w:color="auto"/>
            </w:tcBorders>
            <w:shd w:val="clear" w:color="auto" w:fill="auto"/>
            <w:noWrap/>
            <w:vAlign w:val="center"/>
          </w:tcPr>
          <w:p w:rsidR="00345C5C" w:rsidRPr="00345C5C" w:rsidRDefault="00366489" w:rsidP="00345C5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781" w:type="pct"/>
            <w:tcBorders>
              <w:top w:val="nil"/>
              <w:left w:val="nil"/>
              <w:bottom w:val="single" w:sz="4" w:space="0" w:color="auto"/>
              <w:right w:val="single" w:sz="4" w:space="0" w:color="auto"/>
            </w:tcBorders>
            <w:shd w:val="clear" w:color="auto" w:fill="auto"/>
            <w:noWrap/>
            <w:vAlign w:val="center"/>
          </w:tcPr>
          <w:p w:rsidR="00345C5C" w:rsidRPr="00061366" w:rsidRDefault="00366489" w:rsidP="00345C5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w:t>
            </w:r>
          </w:p>
        </w:tc>
        <w:tc>
          <w:tcPr>
            <w:tcW w:w="858" w:type="pct"/>
            <w:tcBorders>
              <w:top w:val="nil"/>
              <w:left w:val="nil"/>
              <w:bottom w:val="single" w:sz="4" w:space="0" w:color="auto"/>
              <w:right w:val="single" w:sz="4" w:space="0" w:color="auto"/>
            </w:tcBorders>
            <w:shd w:val="clear" w:color="auto" w:fill="auto"/>
            <w:noWrap/>
            <w:vAlign w:val="center"/>
          </w:tcPr>
          <w:p w:rsidR="00345C5C" w:rsidRPr="00061366" w:rsidRDefault="00366489" w:rsidP="00345C5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r>
      <w:tr w:rsidR="00345C5C" w:rsidRPr="00345C5C" w:rsidTr="00345C5C">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jc w:val="center"/>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Performans Göstergelerine İlişkin Değerlendirmeler</w:t>
            </w:r>
          </w:p>
        </w:tc>
      </w:tr>
      <w:tr w:rsidR="00345C5C" w:rsidRPr="00345C5C" w:rsidTr="00345C5C">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İlgililik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345C5C" w:rsidRPr="00345C5C" w:rsidTr="00345C5C">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Etkililik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Gösterge değerine ulaşılmıştır.</w:t>
            </w:r>
          </w:p>
        </w:tc>
      </w:tr>
      <w:tr w:rsidR="00345C5C" w:rsidRPr="00345C5C" w:rsidTr="00345C5C">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Etkinlik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Tahmin edilen maliyetin ötesine geçilmemiştir.</w:t>
            </w:r>
          </w:p>
        </w:tc>
      </w:tr>
      <w:tr w:rsidR="00345C5C" w:rsidRPr="00345C5C" w:rsidTr="00345C5C">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345C5C" w:rsidRPr="00345C5C" w:rsidRDefault="00345C5C" w:rsidP="00345C5C">
            <w:pPr>
              <w:spacing w:after="0" w:line="240" w:lineRule="auto"/>
              <w:rPr>
                <w:rFonts w:ascii="Times New Roman" w:eastAsia="Times New Roman" w:hAnsi="Times New Roman" w:cs="Times New Roman"/>
                <w:b/>
                <w:bCs/>
                <w:color w:val="000000"/>
                <w:sz w:val="20"/>
                <w:szCs w:val="20"/>
                <w:lang w:eastAsia="tr-TR"/>
              </w:rPr>
            </w:pPr>
            <w:r w:rsidRPr="00345C5C">
              <w:rPr>
                <w:rFonts w:ascii="Times New Roman" w:eastAsia="Times New Roman" w:hAnsi="Times New Roman" w:cs="Times New Roman"/>
                <w:b/>
                <w:bCs/>
                <w:color w:val="000000"/>
                <w:sz w:val="20"/>
                <w:szCs w:val="20"/>
                <w:lang w:eastAsia="tr-TR"/>
              </w:rPr>
              <w:t>Sürdürülebilirlik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345C5C" w:rsidRPr="00345C5C" w:rsidRDefault="00345C5C" w:rsidP="00345C5C">
            <w:pPr>
              <w:spacing w:after="0" w:line="240" w:lineRule="auto"/>
              <w:jc w:val="both"/>
              <w:rPr>
                <w:rFonts w:ascii="Times New Roman" w:eastAsia="Times New Roman" w:hAnsi="Times New Roman" w:cs="Times New Roman"/>
                <w:color w:val="000000"/>
                <w:sz w:val="20"/>
                <w:szCs w:val="20"/>
                <w:lang w:eastAsia="tr-TR"/>
              </w:rPr>
            </w:pPr>
            <w:r w:rsidRPr="00345C5C">
              <w:rPr>
                <w:rFonts w:ascii="Times New Roman" w:eastAsia="Times New Roman" w:hAnsi="Times New Roman" w:cs="Times New Roman"/>
                <w:color w:val="000000"/>
                <w:sz w:val="20"/>
                <w:szCs w:val="20"/>
                <w:lang w:eastAsia="tr-TR"/>
              </w:rPr>
              <w:t>Sürdürülebilirlik için risk öngörülmemektedir.</w:t>
            </w:r>
          </w:p>
        </w:tc>
      </w:tr>
    </w:tbl>
    <w:p w:rsidR="00345C5C" w:rsidRDefault="00345C5C" w:rsidP="00920D89">
      <w:pPr>
        <w:tabs>
          <w:tab w:val="left" w:pos="426"/>
        </w:tabs>
        <w:spacing w:after="0" w:line="360" w:lineRule="auto"/>
        <w:jc w:val="both"/>
        <w:rPr>
          <w:rFonts w:ascii="Times New Roman" w:hAnsi="Times New Roman" w:cs="Times New Roman"/>
          <w:sz w:val="24"/>
          <w:szCs w:val="24"/>
        </w:rPr>
      </w:pPr>
    </w:p>
    <w:p w:rsidR="000D64A6" w:rsidRDefault="000D64A6" w:rsidP="00920D89">
      <w:pPr>
        <w:tabs>
          <w:tab w:val="left" w:pos="426"/>
        </w:tabs>
        <w:spacing w:after="0" w:line="36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838"/>
        <w:gridCol w:w="1559"/>
        <w:gridCol w:w="1135"/>
        <w:gridCol w:w="1560"/>
        <w:gridCol w:w="1417"/>
        <w:gridCol w:w="1553"/>
      </w:tblGrid>
      <w:tr w:rsidR="00451102" w:rsidRPr="00451102" w:rsidTr="00451102">
        <w:trPr>
          <w:trHeight w:val="300"/>
        </w:trPr>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lastRenderedPageBreak/>
              <w:t>Amaç 5.</w:t>
            </w:r>
          </w:p>
        </w:tc>
        <w:tc>
          <w:tcPr>
            <w:tcW w:w="3986" w:type="pct"/>
            <w:gridSpan w:val="5"/>
            <w:tcBorders>
              <w:top w:val="single" w:sz="4" w:space="0" w:color="auto"/>
              <w:left w:val="nil"/>
              <w:bottom w:val="single" w:sz="4" w:space="0" w:color="auto"/>
              <w:right w:val="single" w:sz="4" w:space="0" w:color="auto"/>
            </w:tcBorders>
            <w:shd w:val="clear" w:color="auto" w:fill="auto"/>
            <w:noWrap/>
            <w:vAlign w:val="bottom"/>
            <w:hideMark/>
          </w:tcPr>
          <w:p w:rsidR="00451102" w:rsidRPr="00451102" w:rsidRDefault="00451102" w:rsidP="00451102">
            <w:pPr>
              <w:spacing w:after="0" w:line="240" w:lineRule="auto"/>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Kurumsal Yapıyı Güçlendirmek</w:t>
            </w:r>
          </w:p>
        </w:tc>
      </w:tr>
      <w:tr w:rsidR="00451102" w:rsidRPr="00451102" w:rsidTr="00451102">
        <w:trPr>
          <w:trHeight w:val="33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Hedef 5.5.</w:t>
            </w:r>
          </w:p>
        </w:tc>
        <w:tc>
          <w:tcPr>
            <w:tcW w:w="3986" w:type="pct"/>
            <w:gridSpan w:val="5"/>
            <w:tcBorders>
              <w:top w:val="single" w:sz="4" w:space="0" w:color="auto"/>
              <w:left w:val="nil"/>
              <w:bottom w:val="single" w:sz="4" w:space="0" w:color="auto"/>
              <w:right w:val="single" w:sz="4" w:space="0" w:color="auto"/>
            </w:tcBorders>
            <w:shd w:val="clear" w:color="auto" w:fill="auto"/>
            <w:vAlign w:val="bottom"/>
            <w:hideMark/>
          </w:tcPr>
          <w:p w:rsidR="00451102" w:rsidRPr="00451102" w:rsidRDefault="00451102" w:rsidP="00451102">
            <w:pPr>
              <w:spacing w:after="0" w:line="240" w:lineRule="auto"/>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Kalite Güvence Sisteminin güçlendirilmesi</w:t>
            </w:r>
          </w:p>
        </w:tc>
      </w:tr>
      <w:tr w:rsidR="00451102" w:rsidRPr="00451102" w:rsidTr="00451102">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H5.5. Performansı</w:t>
            </w:r>
          </w:p>
        </w:tc>
        <w:tc>
          <w:tcPr>
            <w:tcW w:w="3986" w:type="pct"/>
            <w:gridSpan w:val="5"/>
            <w:tcBorders>
              <w:top w:val="single" w:sz="4" w:space="0" w:color="auto"/>
              <w:left w:val="nil"/>
              <w:bottom w:val="single" w:sz="4" w:space="0" w:color="auto"/>
              <w:right w:val="single" w:sz="4" w:space="0" w:color="auto"/>
            </w:tcBorders>
            <w:shd w:val="clear" w:color="auto" w:fill="auto"/>
            <w:noWrap/>
            <w:vAlign w:val="bottom"/>
            <w:hideMark/>
          </w:tcPr>
          <w:p w:rsidR="00451102" w:rsidRPr="00451102" w:rsidRDefault="000304FD" w:rsidP="00451102">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(%40x%</w:t>
            </w:r>
            <w:r w:rsidR="00400F3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(%20x%</w:t>
            </w:r>
            <w:r w:rsidR="00400F3A">
              <w:rPr>
                <w:rFonts w:ascii="Times New Roman" w:eastAsia="Times New Roman" w:hAnsi="Times New Roman" w:cs="Times New Roman"/>
                <w:color w:val="000000"/>
                <w:sz w:val="20"/>
                <w:szCs w:val="20"/>
                <w:lang w:eastAsia="tr-TR"/>
              </w:rPr>
              <w:t>100</w:t>
            </w:r>
            <w:r>
              <w:rPr>
                <w:rFonts w:ascii="Times New Roman" w:eastAsia="Times New Roman" w:hAnsi="Times New Roman" w:cs="Times New Roman"/>
                <w:color w:val="000000"/>
                <w:sz w:val="20"/>
                <w:szCs w:val="20"/>
                <w:lang w:eastAsia="tr-TR"/>
              </w:rPr>
              <w:t>)+ (%40x%</w:t>
            </w:r>
            <w:r w:rsidR="00400F3A">
              <w:rPr>
                <w:rFonts w:ascii="Times New Roman" w:eastAsia="Times New Roman" w:hAnsi="Times New Roman" w:cs="Times New Roman"/>
                <w:color w:val="000000"/>
                <w:sz w:val="20"/>
                <w:szCs w:val="20"/>
                <w:lang w:eastAsia="tr-TR"/>
              </w:rPr>
              <w:t>0</w:t>
            </w:r>
            <w:r w:rsidR="000A659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400F3A">
              <w:rPr>
                <w:rFonts w:ascii="Times New Roman" w:eastAsia="Times New Roman" w:hAnsi="Times New Roman" w:cs="Times New Roman"/>
                <w:color w:val="000000"/>
                <w:sz w:val="20"/>
                <w:szCs w:val="20"/>
                <w:lang w:eastAsia="tr-TR"/>
              </w:rPr>
              <w:t>60</w:t>
            </w:r>
          </w:p>
        </w:tc>
      </w:tr>
      <w:tr w:rsidR="00451102" w:rsidRPr="00451102" w:rsidTr="00D163E2">
        <w:trPr>
          <w:trHeight w:val="626"/>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Hedefe İlişkin Sapmanın Nedeni</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E6320D" w:rsidRPr="00E6320D" w:rsidRDefault="00CD2848" w:rsidP="000628BE">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Kalite yönetim sistem </w:t>
            </w:r>
            <w:r w:rsidR="00E6320D" w:rsidRPr="00451102">
              <w:rPr>
                <w:rFonts w:ascii="Times New Roman" w:eastAsia="Times New Roman" w:hAnsi="Times New Roman" w:cs="Times New Roman"/>
                <w:color w:val="000000"/>
                <w:sz w:val="20"/>
                <w:szCs w:val="20"/>
                <w:lang w:eastAsia="tr-TR"/>
              </w:rPr>
              <w:t>belgesine sahip birim sayısı</w:t>
            </w:r>
            <w:r w:rsidR="00E6320D">
              <w:rPr>
                <w:rFonts w:ascii="Times New Roman" w:eastAsia="Times New Roman" w:hAnsi="Times New Roman" w:cs="Times New Roman"/>
                <w:color w:val="000000"/>
                <w:sz w:val="20"/>
                <w:szCs w:val="20"/>
                <w:lang w:eastAsia="tr-TR"/>
              </w:rPr>
              <w:t>nın istenilen düzeyde olmaması.</w:t>
            </w:r>
          </w:p>
        </w:tc>
      </w:tr>
      <w:tr w:rsidR="00451102" w:rsidRPr="00451102" w:rsidTr="00451102">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Hedefe İlişkin Alınacak Önlemler</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51102" w:rsidRPr="00451102" w:rsidRDefault="00451102" w:rsidP="000628BE">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Belgelendirmeye yönelik çalışmalar</w:t>
            </w:r>
            <w:r w:rsidR="000628BE">
              <w:rPr>
                <w:rFonts w:ascii="Times New Roman" w:eastAsia="Times New Roman" w:hAnsi="Times New Roman" w:cs="Times New Roman"/>
                <w:color w:val="000000"/>
                <w:sz w:val="20"/>
                <w:szCs w:val="20"/>
                <w:lang w:eastAsia="tr-TR"/>
              </w:rPr>
              <w:t>ın</w:t>
            </w:r>
            <w:r w:rsidRPr="00451102">
              <w:rPr>
                <w:rFonts w:ascii="Times New Roman" w:eastAsia="Times New Roman" w:hAnsi="Times New Roman" w:cs="Times New Roman"/>
                <w:color w:val="000000"/>
                <w:sz w:val="20"/>
                <w:szCs w:val="20"/>
                <w:lang w:eastAsia="tr-TR"/>
              </w:rPr>
              <w:t xml:space="preserve"> ya</w:t>
            </w:r>
            <w:r w:rsidR="000628BE">
              <w:rPr>
                <w:rFonts w:ascii="Times New Roman" w:eastAsia="Times New Roman" w:hAnsi="Times New Roman" w:cs="Times New Roman"/>
                <w:color w:val="000000"/>
                <w:sz w:val="20"/>
                <w:szCs w:val="20"/>
                <w:lang w:eastAsia="tr-TR"/>
              </w:rPr>
              <w:t>pılması</w:t>
            </w:r>
            <w:r w:rsidR="00AD65F7">
              <w:rPr>
                <w:rFonts w:ascii="Times New Roman" w:eastAsia="Times New Roman" w:hAnsi="Times New Roman" w:cs="Times New Roman"/>
                <w:color w:val="000000"/>
                <w:sz w:val="20"/>
                <w:szCs w:val="20"/>
                <w:lang w:eastAsia="tr-TR"/>
              </w:rPr>
              <w:t>, birimler</w:t>
            </w:r>
            <w:r w:rsidR="000628BE">
              <w:rPr>
                <w:rFonts w:ascii="Times New Roman" w:eastAsia="Times New Roman" w:hAnsi="Times New Roman" w:cs="Times New Roman"/>
                <w:color w:val="000000"/>
                <w:sz w:val="20"/>
                <w:szCs w:val="20"/>
                <w:lang w:eastAsia="tr-TR"/>
              </w:rPr>
              <w:t>in</w:t>
            </w:r>
            <w:r w:rsidR="00AD65F7">
              <w:rPr>
                <w:rFonts w:ascii="Times New Roman" w:eastAsia="Times New Roman" w:hAnsi="Times New Roman" w:cs="Times New Roman"/>
                <w:color w:val="000000"/>
                <w:sz w:val="20"/>
                <w:szCs w:val="20"/>
                <w:lang w:eastAsia="tr-TR"/>
              </w:rPr>
              <w:t xml:space="preserve"> belge alma sürecinde yönlendiril</w:t>
            </w:r>
            <w:r w:rsidR="000628BE">
              <w:rPr>
                <w:rFonts w:ascii="Times New Roman" w:eastAsia="Times New Roman" w:hAnsi="Times New Roman" w:cs="Times New Roman"/>
                <w:color w:val="000000"/>
                <w:sz w:val="20"/>
                <w:szCs w:val="20"/>
                <w:lang w:eastAsia="tr-TR"/>
              </w:rPr>
              <w:t>mesinin sağlanması gerekmektedir.</w:t>
            </w:r>
          </w:p>
        </w:tc>
      </w:tr>
      <w:tr w:rsidR="00451102" w:rsidRPr="00451102" w:rsidTr="00451102">
        <w:trPr>
          <w:trHeight w:val="300"/>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Sorumlu Birim</w:t>
            </w:r>
          </w:p>
        </w:tc>
        <w:tc>
          <w:tcPr>
            <w:tcW w:w="3986" w:type="pct"/>
            <w:gridSpan w:val="5"/>
            <w:tcBorders>
              <w:top w:val="single" w:sz="4" w:space="0" w:color="auto"/>
              <w:left w:val="nil"/>
              <w:bottom w:val="single" w:sz="4" w:space="0" w:color="auto"/>
              <w:right w:val="single" w:sz="4" w:space="0" w:color="auto"/>
            </w:tcBorders>
            <w:shd w:val="clear" w:color="auto" w:fill="auto"/>
            <w:noWrap/>
            <w:vAlign w:val="bottom"/>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Kalite Birimi</w:t>
            </w:r>
          </w:p>
        </w:tc>
      </w:tr>
      <w:tr w:rsidR="00451102" w:rsidRPr="00451102" w:rsidTr="00451102">
        <w:trPr>
          <w:trHeight w:val="888"/>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Göstergesi</w:t>
            </w:r>
          </w:p>
        </w:tc>
        <w:tc>
          <w:tcPr>
            <w:tcW w:w="860"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 (C-A)/(B-A)</w:t>
            </w:r>
          </w:p>
        </w:tc>
      </w:tr>
      <w:tr w:rsidR="00451102" w:rsidRPr="00451102" w:rsidTr="000D4A76">
        <w:trPr>
          <w:trHeight w:val="888"/>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PG-5.5.1: Kalite Komisyonu ve alt komisyonlar tarafından düzenlenen iç paydaş bilgilendirme, eğitim, vb. toplantı sayısı</w:t>
            </w:r>
          </w:p>
        </w:tc>
        <w:tc>
          <w:tcPr>
            <w:tcW w:w="860" w:type="pct"/>
            <w:tcBorders>
              <w:top w:val="nil"/>
              <w:left w:val="nil"/>
              <w:bottom w:val="single" w:sz="4" w:space="0" w:color="auto"/>
              <w:right w:val="single" w:sz="4" w:space="0" w:color="auto"/>
            </w:tcBorders>
            <w:shd w:val="clear" w:color="auto" w:fill="auto"/>
            <w:noWrap/>
            <w:vAlign w:val="center"/>
          </w:tcPr>
          <w:p w:rsidR="00451102" w:rsidRPr="00451102" w:rsidRDefault="00070423"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626" w:type="pct"/>
            <w:tcBorders>
              <w:top w:val="nil"/>
              <w:left w:val="nil"/>
              <w:bottom w:val="single" w:sz="4" w:space="0" w:color="auto"/>
              <w:right w:val="single" w:sz="4" w:space="0" w:color="auto"/>
            </w:tcBorders>
            <w:shd w:val="clear" w:color="auto" w:fill="auto"/>
            <w:noWrap/>
            <w:vAlign w:val="center"/>
          </w:tcPr>
          <w:p w:rsidR="00451102" w:rsidRPr="00451102" w:rsidRDefault="00070423"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861" w:type="pct"/>
            <w:tcBorders>
              <w:top w:val="nil"/>
              <w:left w:val="nil"/>
              <w:bottom w:val="single" w:sz="4" w:space="0" w:color="auto"/>
              <w:right w:val="single" w:sz="4" w:space="0" w:color="auto"/>
            </w:tcBorders>
            <w:shd w:val="clear" w:color="auto" w:fill="auto"/>
            <w:noWrap/>
            <w:vAlign w:val="center"/>
          </w:tcPr>
          <w:p w:rsidR="00451102" w:rsidRPr="00451102" w:rsidRDefault="000B3DEF"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w:t>
            </w:r>
          </w:p>
        </w:tc>
        <w:tc>
          <w:tcPr>
            <w:tcW w:w="782" w:type="pct"/>
            <w:tcBorders>
              <w:top w:val="nil"/>
              <w:left w:val="nil"/>
              <w:bottom w:val="single" w:sz="4" w:space="0" w:color="auto"/>
              <w:right w:val="single" w:sz="4" w:space="0" w:color="auto"/>
            </w:tcBorders>
            <w:shd w:val="clear" w:color="auto" w:fill="auto"/>
            <w:noWrap/>
            <w:vAlign w:val="center"/>
          </w:tcPr>
          <w:p w:rsidR="00451102" w:rsidRPr="00061366" w:rsidRDefault="00400F3A" w:rsidP="0045110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37</w:t>
            </w:r>
          </w:p>
        </w:tc>
        <w:tc>
          <w:tcPr>
            <w:tcW w:w="857" w:type="pct"/>
            <w:tcBorders>
              <w:top w:val="nil"/>
              <w:left w:val="nil"/>
              <w:bottom w:val="single" w:sz="4" w:space="0" w:color="auto"/>
              <w:right w:val="single" w:sz="4" w:space="0" w:color="auto"/>
            </w:tcBorders>
            <w:shd w:val="clear" w:color="auto" w:fill="auto"/>
            <w:noWrap/>
            <w:vAlign w:val="center"/>
          </w:tcPr>
          <w:p w:rsidR="00451102" w:rsidRPr="00061366" w:rsidRDefault="00CD2848" w:rsidP="0045110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244,44</w:t>
            </w:r>
          </w:p>
        </w:tc>
      </w:tr>
      <w:tr w:rsidR="00451102" w:rsidRPr="00451102" w:rsidTr="00451102">
        <w:trPr>
          <w:trHeight w:val="32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Göstergelerine İlişkin Değerlendirmeler</w:t>
            </w:r>
          </w:p>
        </w:tc>
      </w:tr>
      <w:tr w:rsidR="00451102" w:rsidRPr="00451102" w:rsidTr="00451102">
        <w:trPr>
          <w:trHeight w:val="324"/>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İlgililik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51102" w:rsidRPr="00451102" w:rsidTr="00451102">
        <w:trPr>
          <w:trHeight w:val="324"/>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Etkililik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E6320D">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Gösterge değerine ulaşıl</w:t>
            </w:r>
            <w:r w:rsidR="008C4D15">
              <w:rPr>
                <w:rFonts w:ascii="Times New Roman" w:eastAsia="Times New Roman" w:hAnsi="Times New Roman" w:cs="Times New Roman"/>
                <w:color w:val="000000"/>
                <w:sz w:val="20"/>
                <w:szCs w:val="20"/>
                <w:lang w:eastAsia="tr-TR"/>
              </w:rPr>
              <w:t>m</w:t>
            </w:r>
            <w:r w:rsidR="00E6320D">
              <w:rPr>
                <w:rFonts w:ascii="Times New Roman" w:eastAsia="Times New Roman" w:hAnsi="Times New Roman" w:cs="Times New Roman"/>
                <w:color w:val="000000"/>
                <w:sz w:val="20"/>
                <w:szCs w:val="20"/>
                <w:lang w:eastAsia="tr-TR"/>
              </w:rPr>
              <w:t>ıştır.</w:t>
            </w:r>
          </w:p>
        </w:tc>
      </w:tr>
      <w:tr w:rsidR="00451102" w:rsidRPr="00451102" w:rsidTr="00451102">
        <w:trPr>
          <w:trHeight w:val="324"/>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Etkinlik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Tahmin edilen maliyetin ötesine geçilmemiştir.</w:t>
            </w:r>
          </w:p>
        </w:tc>
      </w:tr>
      <w:tr w:rsidR="00451102" w:rsidRPr="00451102" w:rsidTr="00451102">
        <w:trPr>
          <w:trHeight w:val="324"/>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Sürdürülebilirlik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51102" w:rsidRPr="00451102" w:rsidRDefault="00E6320D" w:rsidP="004520CF">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Sürdürülebilirlik için risk öngörülmemektedir.</w:t>
            </w:r>
          </w:p>
        </w:tc>
      </w:tr>
      <w:tr w:rsidR="00451102" w:rsidRPr="00451102" w:rsidTr="00451102">
        <w:trPr>
          <w:trHeight w:val="552"/>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Göstergesi</w:t>
            </w:r>
          </w:p>
        </w:tc>
        <w:tc>
          <w:tcPr>
            <w:tcW w:w="860"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 (C-A)/(B-A)</w:t>
            </w:r>
          </w:p>
        </w:tc>
      </w:tr>
      <w:tr w:rsidR="00451102" w:rsidRPr="00451102" w:rsidTr="000D4A76">
        <w:trPr>
          <w:trHeight w:val="960"/>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PG-5.5.2: Sürekli iyileştirme amacıyla dış paydaş katkısını sağlamaya</w:t>
            </w:r>
            <w:r w:rsidRPr="00451102">
              <w:rPr>
                <w:rFonts w:ascii="Times New Roman" w:eastAsia="Times New Roman" w:hAnsi="Times New Roman" w:cs="Times New Roman"/>
                <w:color w:val="000000"/>
                <w:sz w:val="20"/>
                <w:szCs w:val="20"/>
                <w:lang w:eastAsia="tr-TR"/>
              </w:rPr>
              <w:br/>
              <w:t>yönelik toplantı sayısı</w:t>
            </w:r>
          </w:p>
        </w:tc>
        <w:tc>
          <w:tcPr>
            <w:tcW w:w="860" w:type="pct"/>
            <w:tcBorders>
              <w:top w:val="nil"/>
              <w:left w:val="nil"/>
              <w:bottom w:val="single" w:sz="4" w:space="0" w:color="auto"/>
              <w:right w:val="single" w:sz="4" w:space="0" w:color="auto"/>
            </w:tcBorders>
            <w:shd w:val="clear" w:color="auto" w:fill="auto"/>
            <w:noWrap/>
            <w:vAlign w:val="center"/>
          </w:tcPr>
          <w:p w:rsidR="00451102" w:rsidRPr="00451102" w:rsidRDefault="00070423"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626" w:type="pct"/>
            <w:tcBorders>
              <w:top w:val="nil"/>
              <w:left w:val="nil"/>
              <w:bottom w:val="single" w:sz="4" w:space="0" w:color="auto"/>
              <w:right w:val="single" w:sz="4" w:space="0" w:color="auto"/>
            </w:tcBorders>
            <w:shd w:val="clear" w:color="auto" w:fill="auto"/>
            <w:noWrap/>
            <w:vAlign w:val="center"/>
          </w:tcPr>
          <w:p w:rsidR="00451102" w:rsidRPr="00451102" w:rsidRDefault="00070423"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861" w:type="pct"/>
            <w:tcBorders>
              <w:top w:val="nil"/>
              <w:left w:val="nil"/>
              <w:bottom w:val="single" w:sz="4" w:space="0" w:color="auto"/>
              <w:right w:val="single" w:sz="4" w:space="0" w:color="auto"/>
            </w:tcBorders>
            <w:shd w:val="clear" w:color="auto" w:fill="auto"/>
            <w:noWrap/>
            <w:vAlign w:val="center"/>
          </w:tcPr>
          <w:p w:rsidR="00451102" w:rsidRPr="00451102" w:rsidRDefault="000B3DEF"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p>
        </w:tc>
        <w:tc>
          <w:tcPr>
            <w:tcW w:w="782" w:type="pct"/>
            <w:tcBorders>
              <w:top w:val="nil"/>
              <w:left w:val="nil"/>
              <w:bottom w:val="single" w:sz="4" w:space="0" w:color="auto"/>
              <w:right w:val="single" w:sz="4" w:space="0" w:color="auto"/>
            </w:tcBorders>
            <w:shd w:val="clear" w:color="auto" w:fill="auto"/>
            <w:noWrap/>
            <w:vAlign w:val="center"/>
          </w:tcPr>
          <w:p w:rsidR="00451102" w:rsidRPr="00061366" w:rsidRDefault="00400F3A" w:rsidP="0045110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15</w:t>
            </w:r>
          </w:p>
        </w:tc>
        <w:tc>
          <w:tcPr>
            <w:tcW w:w="857" w:type="pct"/>
            <w:tcBorders>
              <w:top w:val="nil"/>
              <w:left w:val="nil"/>
              <w:bottom w:val="single" w:sz="4" w:space="0" w:color="auto"/>
              <w:right w:val="single" w:sz="4" w:space="0" w:color="auto"/>
            </w:tcBorders>
            <w:shd w:val="clear" w:color="auto" w:fill="auto"/>
            <w:noWrap/>
            <w:vAlign w:val="center"/>
          </w:tcPr>
          <w:p w:rsidR="00451102" w:rsidRPr="00061366" w:rsidRDefault="00400F3A" w:rsidP="0045110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125</w:t>
            </w:r>
          </w:p>
        </w:tc>
      </w:tr>
      <w:tr w:rsidR="00451102" w:rsidRPr="00451102" w:rsidTr="00451102">
        <w:trPr>
          <w:trHeight w:val="3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Göstergelerine İlişkin Değerlendirmeler</w:t>
            </w:r>
          </w:p>
        </w:tc>
      </w:tr>
      <w:tr w:rsidR="00451102" w:rsidRPr="00451102" w:rsidTr="00451102">
        <w:trPr>
          <w:trHeight w:val="372"/>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İlgililik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51102" w:rsidRPr="00451102" w:rsidTr="00451102">
        <w:trPr>
          <w:trHeight w:val="372"/>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Etkililik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E6320D" w:rsidP="00451102">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Gösterge değerine ulaşıl</w:t>
            </w:r>
            <w:r w:rsidR="00451102" w:rsidRPr="00451102">
              <w:rPr>
                <w:rFonts w:ascii="Times New Roman" w:eastAsia="Times New Roman" w:hAnsi="Times New Roman" w:cs="Times New Roman"/>
                <w:color w:val="000000"/>
                <w:sz w:val="20"/>
                <w:szCs w:val="20"/>
                <w:lang w:eastAsia="tr-TR"/>
              </w:rPr>
              <w:t>mıştır.</w:t>
            </w:r>
          </w:p>
        </w:tc>
      </w:tr>
      <w:tr w:rsidR="00451102" w:rsidRPr="00451102" w:rsidTr="00451102">
        <w:trPr>
          <w:trHeight w:val="372"/>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Etkinlik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Tahmin edilen maliyetin ötesine geçilmemiştir.</w:t>
            </w:r>
          </w:p>
        </w:tc>
      </w:tr>
      <w:tr w:rsidR="00451102" w:rsidRPr="00451102" w:rsidTr="00451102">
        <w:trPr>
          <w:trHeight w:val="372"/>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Sürdürülebilirlik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51102" w:rsidRPr="00451102" w:rsidRDefault="00E6320D" w:rsidP="00451102">
            <w:pPr>
              <w:spacing w:after="0" w:line="240" w:lineRule="auto"/>
              <w:jc w:val="both"/>
              <w:rPr>
                <w:rFonts w:ascii="Times New Roman" w:eastAsia="Times New Roman" w:hAnsi="Times New Roman" w:cs="Times New Roman"/>
                <w:color w:val="000000"/>
                <w:sz w:val="20"/>
                <w:szCs w:val="20"/>
                <w:lang w:eastAsia="tr-TR"/>
              </w:rPr>
            </w:pPr>
            <w:r w:rsidRPr="00C8011A">
              <w:rPr>
                <w:rFonts w:ascii="Times New Roman" w:eastAsia="Times New Roman" w:hAnsi="Times New Roman" w:cs="Times New Roman"/>
                <w:color w:val="000000"/>
                <w:sz w:val="20"/>
                <w:szCs w:val="20"/>
                <w:lang w:eastAsia="tr-TR"/>
              </w:rPr>
              <w:t>Sürdürülebilirlik için risk öngörülmemektedir.</w:t>
            </w:r>
          </w:p>
        </w:tc>
      </w:tr>
      <w:tr w:rsidR="00451102" w:rsidRPr="00451102" w:rsidTr="00451102">
        <w:trPr>
          <w:trHeight w:val="600"/>
        </w:trPr>
        <w:tc>
          <w:tcPr>
            <w:tcW w:w="1014" w:type="pct"/>
            <w:tcBorders>
              <w:top w:val="nil"/>
              <w:left w:val="single" w:sz="4" w:space="0" w:color="auto"/>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Göstergesi</w:t>
            </w:r>
          </w:p>
        </w:tc>
        <w:tc>
          <w:tcPr>
            <w:tcW w:w="860"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Hedefe Etkisi (%)</w:t>
            </w:r>
          </w:p>
        </w:tc>
        <w:tc>
          <w:tcPr>
            <w:tcW w:w="626"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Plan Dönemi Başlangıç Değeri (A)</w:t>
            </w:r>
          </w:p>
        </w:tc>
        <w:tc>
          <w:tcPr>
            <w:tcW w:w="861"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İzleme Dönemindeki Yılsonu Hedeflenen Değer (B)</w:t>
            </w:r>
          </w:p>
        </w:tc>
        <w:tc>
          <w:tcPr>
            <w:tcW w:w="782"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İzleme Dönemindeki Gerçekleşme Değeri (C)</w:t>
            </w:r>
          </w:p>
        </w:tc>
        <w:tc>
          <w:tcPr>
            <w:tcW w:w="857" w:type="pct"/>
            <w:tcBorders>
              <w:top w:val="nil"/>
              <w:left w:val="nil"/>
              <w:bottom w:val="single" w:sz="4" w:space="0" w:color="auto"/>
              <w:right w:val="single" w:sz="4" w:space="0" w:color="auto"/>
            </w:tcBorders>
            <w:shd w:val="clear" w:color="auto" w:fill="auto"/>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 (C-A)/(B-A)</w:t>
            </w:r>
          </w:p>
        </w:tc>
      </w:tr>
      <w:tr w:rsidR="00451102" w:rsidRPr="00451102" w:rsidTr="000D4A76">
        <w:trPr>
          <w:trHeight w:val="540"/>
        </w:trPr>
        <w:tc>
          <w:tcPr>
            <w:tcW w:w="1014" w:type="pct"/>
            <w:tcBorders>
              <w:top w:val="nil"/>
              <w:left w:val="single" w:sz="4" w:space="0" w:color="auto"/>
              <w:bottom w:val="single" w:sz="4" w:space="0" w:color="auto"/>
              <w:right w:val="single" w:sz="4" w:space="0" w:color="auto"/>
            </w:tcBorders>
            <w:shd w:val="clear" w:color="auto" w:fill="auto"/>
            <w:vAlign w:val="bottom"/>
            <w:hideMark/>
          </w:tcPr>
          <w:p w:rsidR="00451102" w:rsidRPr="00451102" w:rsidRDefault="00451102" w:rsidP="00451102">
            <w:pPr>
              <w:spacing w:after="0" w:line="240" w:lineRule="auto"/>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 xml:space="preserve">PG-5.5.3:Kalite yönetim sistemi </w:t>
            </w:r>
            <w:r w:rsidRPr="00451102">
              <w:rPr>
                <w:rFonts w:ascii="Times New Roman" w:eastAsia="Times New Roman" w:hAnsi="Times New Roman" w:cs="Times New Roman"/>
                <w:color w:val="000000"/>
                <w:sz w:val="20"/>
                <w:szCs w:val="20"/>
                <w:lang w:eastAsia="tr-TR"/>
              </w:rPr>
              <w:lastRenderedPageBreak/>
              <w:t>belgesine sahip birim sayısı</w:t>
            </w:r>
          </w:p>
        </w:tc>
        <w:tc>
          <w:tcPr>
            <w:tcW w:w="860" w:type="pct"/>
            <w:tcBorders>
              <w:top w:val="nil"/>
              <w:left w:val="nil"/>
              <w:bottom w:val="single" w:sz="4" w:space="0" w:color="auto"/>
              <w:right w:val="single" w:sz="4" w:space="0" w:color="auto"/>
            </w:tcBorders>
            <w:shd w:val="clear" w:color="auto" w:fill="auto"/>
            <w:noWrap/>
            <w:vAlign w:val="center"/>
          </w:tcPr>
          <w:p w:rsidR="00451102" w:rsidRPr="00F7774C" w:rsidRDefault="00070423" w:rsidP="00451102">
            <w:pPr>
              <w:spacing w:after="0" w:line="240" w:lineRule="auto"/>
              <w:jc w:val="center"/>
              <w:rPr>
                <w:rFonts w:ascii="Times New Roman" w:eastAsia="Times New Roman" w:hAnsi="Times New Roman" w:cs="Times New Roman"/>
                <w:color w:val="000000"/>
                <w:sz w:val="20"/>
                <w:szCs w:val="20"/>
                <w:lang w:eastAsia="tr-TR"/>
              </w:rPr>
            </w:pPr>
            <w:r w:rsidRPr="00F7774C">
              <w:rPr>
                <w:rFonts w:ascii="Times New Roman" w:eastAsia="Times New Roman" w:hAnsi="Times New Roman" w:cs="Times New Roman"/>
                <w:color w:val="000000"/>
                <w:sz w:val="20"/>
                <w:szCs w:val="20"/>
                <w:lang w:eastAsia="tr-TR"/>
              </w:rPr>
              <w:lastRenderedPageBreak/>
              <w:t>40</w:t>
            </w:r>
          </w:p>
        </w:tc>
        <w:tc>
          <w:tcPr>
            <w:tcW w:w="626" w:type="pct"/>
            <w:tcBorders>
              <w:top w:val="nil"/>
              <w:left w:val="nil"/>
              <w:bottom w:val="single" w:sz="4" w:space="0" w:color="auto"/>
              <w:right w:val="single" w:sz="4" w:space="0" w:color="auto"/>
            </w:tcBorders>
            <w:shd w:val="clear" w:color="auto" w:fill="auto"/>
            <w:noWrap/>
            <w:vAlign w:val="center"/>
          </w:tcPr>
          <w:p w:rsidR="00451102" w:rsidRPr="00F7774C" w:rsidRDefault="00070423" w:rsidP="00451102">
            <w:pPr>
              <w:spacing w:after="0" w:line="240" w:lineRule="auto"/>
              <w:jc w:val="center"/>
              <w:rPr>
                <w:rFonts w:ascii="Times New Roman" w:eastAsia="Times New Roman" w:hAnsi="Times New Roman" w:cs="Times New Roman"/>
                <w:color w:val="000000"/>
                <w:sz w:val="20"/>
                <w:szCs w:val="20"/>
                <w:lang w:eastAsia="tr-TR"/>
              </w:rPr>
            </w:pPr>
            <w:r w:rsidRPr="00F7774C">
              <w:rPr>
                <w:rFonts w:ascii="Times New Roman" w:eastAsia="Times New Roman" w:hAnsi="Times New Roman" w:cs="Times New Roman"/>
                <w:color w:val="000000"/>
                <w:sz w:val="20"/>
                <w:szCs w:val="20"/>
                <w:lang w:eastAsia="tr-TR"/>
              </w:rPr>
              <w:t>1</w:t>
            </w:r>
          </w:p>
        </w:tc>
        <w:tc>
          <w:tcPr>
            <w:tcW w:w="861" w:type="pct"/>
            <w:tcBorders>
              <w:top w:val="nil"/>
              <w:left w:val="nil"/>
              <w:bottom w:val="single" w:sz="4" w:space="0" w:color="auto"/>
              <w:right w:val="single" w:sz="4" w:space="0" w:color="auto"/>
            </w:tcBorders>
            <w:shd w:val="clear" w:color="auto" w:fill="auto"/>
            <w:noWrap/>
            <w:vAlign w:val="center"/>
          </w:tcPr>
          <w:p w:rsidR="00451102" w:rsidRPr="00F7774C" w:rsidRDefault="000B3DEF" w:rsidP="0045110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82" w:type="pct"/>
            <w:tcBorders>
              <w:top w:val="nil"/>
              <w:left w:val="nil"/>
              <w:bottom w:val="single" w:sz="4" w:space="0" w:color="auto"/>
              <w:right w:val="single" w:sz="4" w:space="0" w:color="auto"/>
            </w:tcBorders>
            <w:shd w:val="clear" w:color="auto" w:fill="auto"/>
            <w:noWrap/>
            <w:vAlign w:val="center"/>
          </w:tcPr>
          <w:p w:rsidR="00451102" w:rsidRPr="00061366" w:rsidRDefault="00400F3A" w:rsidP="0045110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857" w:type="pct"/>
            <w:tcBorders>
              <w:top w:val="nil"/>
              <w:left w:val="nil"/>
              <w:bottom w:val="single" w:sz="4" w:space="0" w:color="auto"/>
              <w:right w:val="single" w:sz="4" w:space="0" w:color="auto"/>
            </w:tcBorders>
            <w:shd w:val="clear" w:color="auto" w:fill="auto"/>
            <w:noWrap/>
            <w:vAlign w:val="center"/>
          </w:tcPr>
          <w:p w:rsidR="00451102" w:rsidRPr="00061366" w:rsidRDefault="00400F3A" w:rsidP="0045110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r>
      <w:tr w:rsidR="00451102" w:rsidRPr="00451102" w:rsidTr="00451102">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jc w:val="center"/>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Performans Göstergelerine İlişkin Değerlendirmeler</w:t>
            </w:r>
          </w:p>
        </w:tc>
      </w:tr>
      <w:tr w:rsidR="00451102" w:rsidRPr="00451102" w:rsidTr="00451102">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İlgililik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Tespit ve ihtiyaçlarda herhangi bir değişim bulunmadığından performans göstergesinde bir değişiklik ihtiyacı bulunmamaktadır.</w:t>
            </w:r>
          </w:p>
        </w:tc>
      </w:tr>
      <w:tr w:rsidR="00451102" w:rsidRPr="00451102" w:rsidTr="00451102">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Etkililik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Gösterge değerine ulaşılmamıştır.</w:t>
            </w:r>
          </w:p>
        </w:tc>
      </w:tr>
      <w:tr w:rsidR="00451102" w:rsidRPr="00451102" w:rsidTr="00451102">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Etkinlik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center"/>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Tahmin edilen maliyetin ötesine geçilmemiştir.</w:t>
            </w:r>
          </w:p>
        </w:tc>
      </w:tr>
      <w:tr w:rsidR="00451102" w:rsidRPr="00451102" w:rsidTr="00451102">
        <w:trPr>
          <w:trHeight w:val="288"/>
        </w:trPr>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451102" w:rsidRPr="00451102" w:rsidRDefault="00451102" w:rsidP="00451102">
            <w:pPr>
              <w:spacing w:after="0" w:line="240" w:lineRule="auto"/>
              <w:rPr>
                <w:rFonts w:ascii="Times New Roman" w:eastAsia="Times New Roman" w:hAnsi="Times New Roman" w:cs="Times New Roman"/>
                <w:b/>
                <w:bCs/>
                <w:color w:val="000000"/>
                <w:sz w:val="20"/>
                <w:szCs w:val="20"/>
                <w:lang w:eastAsia="tr-TR"/>
              </w:rPr>
            </w:pPr>
            <w:r w:rsidRPr="00451102">
              <w:rPr>
                <w:rFonts w:ascii="Times New Roman" w:eastAsia="Times New Roman" w:hAnsi="Times New Roman" w:cs="Times New Roman"/>
                <w:b/>
                <w:bCs/>
                <w:color w:val="000000"/>
                <w:sz w:val="20"/>
                <w:szCs w:val="20"/>
                <w:lang w:eastAsia="tr-TR"/>
              </w:rPr>
              <w:t>Sürdürülebilirlik</w:t>
            </w:r>
          </w:p>
        </w:tc>
        <w:tc>
          <w:tcPr>
            <w:tcW w:w="3986"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51102" w:rsidRPr="00451102" w:rsidRDefault="00451102" w:rsidP="00451102">
            <w:pPr>
              <w:spacing w:after="0" w:line="240" w:lineRule="auto"/>
              <w:jc w:val="both"/>
              <w:rPr>
                <w:rFonts w:ascii="Times New Roman" w:eastAsia="Times New Roman" w:hAnsi="Times New Roman" w:cs="Times New Roman"/>
                <w:color w:val="000000"/>
                <w:sz w:val="20"/>
                <w:szCs w:val="20"/>
                <w:lang w:eastAsia="tr-TR"/>
              </w:rPr>
            </w:pPr>
            <w:r w:rsidRPr="00451102">
              <w:rPr>
                <w:rFonts w:ascii="Times New Roman" w:eastAsia="Times New Roman" w:hAnsi="Times New Roman" w:cs="Times New Roman"/>
                <w:color w:val="000000"/>
                <w:sz w:val="20"/>
                <w:szCs w:val="20"/>
                <w:lang w:eastAsia="tr-TR"/>
              </w:rPr>
              <w:t>Belgelendirmeye</w:t>
            </w:r>
            <w:r w:rsidR="004520CF">
              <w:rPr>
                <w:rFonts w:ascii="Times New Roman" w:eastAsia="Times New Roman" w:hAnsi="Times New Roman" w:cs="Times New Roman"/>
                <w:color w:val="000000"/>
                <w:sz w:val="20"/>
                <w:szCs w:val="20"/>
                <w:lang w:eastAsia="tr-TR"/>
              </w:rPr>
              <w:t xml:space="preserve"> yönelik çalışmalar yapılmalı</w:t>
            </w:r>
            <w:r w:rsidRPr="00451102">
              <w:rPr>
                <w:rFonts w:ascii="Times New Roman" w:eastAsia="Times New Roman" w:hAnsi="Times New Roman" w:cs="Times New Roman"/>
                <w:color w:val="000000"/>
                <w:sz w:val="20"/>
                <w:szCs w:val="20"/>
                <w:lang w:eastAsia="tr-TR"/>
              </w:rPr>
              <w:t>, birimle</w:t>
            </w:r>
            <w:r w:rsidR="00CD2848">
              <w:rPr>
                <w:rFonts w:ascii="Times New Roman" w:eastAsia="Times New Roman" w:hAnsi="Times New Roman" w:cs="Times New Roman"/>
                <w:color w:val="000000"/>
                <w:sz w:val="20"/>
                <w:szCs w:val="20"/>
                <w:lang w:eastAsia="tr-TR"/>
              </w:rPr>
              <w:t>rin belge alma sürecinde</w:t>
            </w:r>
            <w:r w:rsidRPr="00451102">
              <w:rPr>
                <w:rFonts w:ascii="Times New Roman" w:eastAsia="Times New Roman" w:hAnsi="Times New Roman" w:cs="Times New Roman"/>
                <w:color w:val="000000"/>
                <w:sz w:val="20"/>
                <w:szCs w:val="20"/>
                <w:lang w:eastAsia="tr-TR"/>
              </w:rPr>
              <w:t xml:space="preserve"> yönlendirilmeleri</w:t>
            </w:r>
            <w:r w:rsidR="004520CF">
              <w:rPr>
                <w:rFonts w:ascii="Times New Roman" w:eastAsia="Times New Roman" w:hAnsi="Times New Roman" w:cs="Times New Roman"/>
                <w:color w:val="000000"/>
                <w:sz w:val="20"/>
                <w:szCs w:val="20"/>
                <w:lang w:eastAsia="tr-TR"/>
              </w:rPr>
              <w:t xml:space="preserve"> ve desteklenmeleri gere</w:t>
            </w:r>
            <w:r w:rsidR="00F7774C">
              <w:rPr>
                <w:rFonts w:ascii="Times New Roman" w:eastAsia="Times New Roman" w:hAnsi="Times New Roman" w:cs="Times New Roman"/>
                <w:color w:val="000000"/>
                <w:sz w:val="20"/>
                <w:szCs w:val="20"/>
                <w:lang w:eastAsia="tr-TR"/>
              </w:rPr>
              <w:t>klidir.</w:t>
            </w:r>
          </w:p>
        </w:tc>
      </w:tr>
    </w:tbl>
    <w:p w:rsidR="000740D1" w:rsidRPr="00FD68BC" w:rsidRDefault="000740D1" w:rsidP="00920D89">
      <w:pPr>
        <w:tabs>
          <w:tab w:val="left" w:pos="426"/>
        </w:tabs>
        <w:spacing w:after="0" w:line="360" w:lineRule="auto"/>
        <w:jc w:val="both"/>
        <w:rPr>
          <w:rFonts w:ascii="Times New Roman" w:hAnsi="Times New Roman" w:cs="Times New Roman"/>
          <w:sz w:val="24"/>
          <w:szCs w:val="24"/>
        </w:rPr>
      </w:pPr>
    </w:p>
    <w:p w:rsidR="00F7774C" w:rsidRPr="00F7774C" w:rsidRDefault="00CB3A0A" w:rsidP="00F7774C">
      <w:pPr>
        <w:pStyle w:val="Balk1"/>
        <w:numPr>
          <w:ilvl w:val="0"/>
          <w:numId w:val="1"/>
        </w:numPr>
        <w:spacing w:before="0" w:line="360" w:lineRule="auto"/>
        <w:jc w:val="both"/>
        <w:rPr>
          <w:rFonts w:ascii="Times New Roman" w:hAnsi="Times New Roman" w:cs="Times New Roman"/>
          <w:b/>
          <w:color w:val="auto"/>
          <w:sz w:val="24"/>
          <w:szCs w:val="24"/>
        </w:rPr>
      </w:pPr>
      <w:r w:rsidRPr="00FD68BC">
        <w:rPr>
          <w:rFonts w:ascii="Times New Roman" w:hAnsi="Times New Roman" w:cs="Times New Roman"/>
          <w:b/>
          <w:color w:val="auto"/>
          <w:sz w:val="24"/>
          <w:szCs w:val="24"/>
        </w:rPr>
        <w:t xml:space="preserve">Elde Edilen Sonuçların Planın Geleceği Üzerindeki Etkileri </w:t>
      </w:r>
    </w:p>
    <w:p w:rsidR="00F7774C" w:rsidRDefault="00FD68BC" w:rsidP="00104D4D">
      <w:pPr>
        <w:tabs>
          <w:tab w:val="left" w:pos="426"/>
        </w:tabs>
        <w:spacing w:after="0" w:line="360" w:lineRule="auto"/>
        <w:jc w:val="both"/>
        <w:rPr>
          <w:rFonts w:ascii="Times New Roman" w:hAnsi="Times New Roman" w:cs="Times New Roman"/>
          <w:sz w:val="24"/>
          <w:szCs w:val="24"/>
        </w:rPr>
      </w:pPr>
      <w:r w:rsidRPr="00FD68BC">
        <w:rPr>
          <w:rFonts w:ascii="Times New Roman" w:hAnsi="Times New Roman" w:cs="Times New Roman"/>
          <w:sz w:val="24"/>
          <w:szCs w:val="24"/>
        </w:rPr>
        <w:tab/>
      </w:r>
      <w:r w:rsidR="00CD7FB8" w:rsidRPr="004A3EE1">
        <w:rPr>
          <w:rFonts w:ascii="Times New Roman" w:hAnsi="Times New Roman" w:cs="Times New Roman"/>
          <w:sz w:val="24"/>
          <w:szCs w:val="24"/>
        </w:rPr>
        <w:t xml:space="preserve">Kamu İdarelerince </w:t>
      </w:r>
      <w:r w:rsidR="00CD7FB8">
        <w:rPr>
          <w:rFonts w:ascii="Times New Roman" w:hAnsi="Times New Roman" w:cs="Times New Roman"/>
          <w:sz w:val="24"/>
          <w:szCs w:val="24"/>
        </w:rPr>
        <w:t>Hazırlanacak Stratejik Planlar ve Performans Programları i</w:t>
      </w:r>
      <w:r w:rsidR="00CD7FB8" w:rsidRPr="004A3EE1">
        <w:rPr>
          <w:rFonts w:ascii="Times New Roman" w:hAnsi="Times New Roman" w:cs="Times New Roman"/>
          <w:sz w:val="24"/>
          <w:szCs w:val="24"/>
        </w:rPr>
        <w:t>le Faa</w:t>
      </w:r>
      <w:r w:rsidR="00CD7FB8">
        <w:rPr>
          <w:rFonts w:ascii="Times New Roman" w:hAnsi="Times New Roman" w:cs="Times New Roman"/>
          <w:sz w:val="24"/>
          <w:szCs w:val="24"/>
        </w:rPr>
        <w:t>liyet Raporlarına İlişkin Usul v</w:t>
      </w:r>
      <w:r w:rsidR="00CD7FB8" w:rsidRPr="004A3EE1">
        <w:rPr>
          <w:rFonts w:ascii="Times New Roman" w:hAnsi="Times New Roman" w:cs="Times New Roman"/>
          <w:sz w:val="24"/>
          <w:szCs w:val="24"/>
        </w:rPr>
        <w:t xml:space="preserve">e Esaslar Hakkında </w:t>
      </w:r>
      <w:r w:rsidR="00407D18">
        <w:rPr>
          <w:rFonts w:ascii="Times New Roman" w:hAnsi="Times New Roman" w:cs="Times New Roman"/>
          <w:sz w:val="24"/>
          <w:szCs w:val="24"/>
        </w:rPr>
        <w:t>Yönetmeliğ</w:t>
      </w:r>
      <w:r w:rsidRPr="00FD68BC">
        <w:rPr>
          <w:rFonts w:ascii="Times New Roman" w:hAnsi="Times New Roman" w:cs="Times New Roman"/>
          <w:sz w:val="24"/>
          <w:szCs w:val="24"/>
        </w:rPr>
        <w:t xml:space="preserve">e göre stratejik planlar plan döneminin kalan yılları için güncellenebilir. Stratejik planın güncellenmesi kararı Üniversitelerde üst yöneticinin onayı ile alınır. Alınan güncelleme kararı gerekçesi ve güncellenecek hususlarla birlikte en geç </w:t>
      </w:r>
      <w:r w:rsidR="004520CF" w:rsidRPr="00FD68BC">
        <w:rPr>
          <w:rFonts w:ascii="Times New Roman" w:hAnsi="Times New Roman" w:cs="Times New Roman"/>
          <w:sz w:val="24"/>
          <w:szCs w:val="24"/>
        </w:rPr>
        <w:t xml:space="preserve">Haziran </w:t>
      </w:r>
      <w:r w:rsidRPr="00FD68BC">
        <w:rPr>
          <w:rFonts w:ascii="Times New Roman" w:hAnsi="Times New Roman" w:cs="Times New Roman"/>
          <w:sz w:val="24"/>
          <w:szCs w:val="24"/>
        </w:rPr>
        <w:t xml:space="preserve">ayı sonuna kadar Cumhurbaşkanlığı Strateji ve Bütçe Başkanlığının uygun görüşüne sunulur. Başkanlık güncellemeye ilişkin kararını 30 gün içerisinde ilgili kamu idaresine iletir. Güncellenen stratejik planlar takip eden yılın </w:t>
      </w:r>
      <w:r w:rsidR="004520CF" w:rsidRPr="00FD68BC">
        <w:rPr>
          <w:rFonts w:ascii="Times New Roman" w:hAnsi="Times New Roman" w:cs="Times New Roman"/>
          <w:sz w:val="24"/>
          <w:szCs w:val="24"/>
        </w:rPr>
        <w:t>Ocak</w:t>
      </w:r>
      <w:r w:rsidRPr="00FD68BC">
        <w:rPr>
          <w:rFonts w:ascii="Times New Roman" w:hAnsi="Times New Roman" w:cs="Times New Roman"/>
          <w:sz w:val="24"/>
          <w:szCs w:val="24"/>
        </w:rPr>
        <w:t xml:space="preserve"> ayı itibariyle yürür</w:t>
      </w:r>
      <w:r w:rsidR="00104D4D">
        <w:rPr>
          <w:rFonts w:ascii="Times New Roman" w:hAnsi="Times New Roman" w:cs="Times New Roman"/>
          <w:sz w:val="24"/>
          <w:szCs w:val="24"/>
        </w:rPr>
        <w:t>lüğe konulur. Üniversitemiz 2019-2023</w:t>
      </w:r>
      <w:r w:rsidRPr="00FD68BC">
        <w:rPr>
          <w:rFonts w:ascii="Times New Roman" w:hAnsi="Times New Roman" w:cs="Times New Roman"/>
          <w:sz w:val="24"/>
          <w:szCs w:val="24"/>
        </w:rPr>
        <w:t xml:space="preserve"> Stratejik Planına ilişki</w:t>
      </w:r>
      <w:r w:rsidR="00F7774C">
        <w:rPr>
          <w:rFonts w:ascii="Times New Roman" w:hAnsi="Times New Roman" w:cs="Times New Roman"/>
          <w:sz w:val="24"/>
          <w:szCs w:val="24"/>
        </w:rPr>
        <w:t>n güncelleme planlan</w:t>
      </w:r>
      <w:r w:rsidR="00E6320D">
        <w:rPr>
          <w:rFonts w:ascii="Times New Roman" w:hAnsi="Times New Roman" w:cs="Times New Roman"/>
          <w:sz w:val="24"/>
          <w:szCs w:val="24"/>
        </w:rPr>
        <w:t>mıştır ve 2023 Ocak ayında 2023-2027 Stratejik Planımız kamuoyuyla paylaşılmıştır</w:t>
      </w:r>
      <w:r w:rsidR="00CD7FB8">
        <w:rPr>
          <w:rFonts w:ascii="Times New Roman" w:hAnsi="Times New Roman" w:cs="Times New Roman"/>
          <w:sz w:val="24"/>
          <w:szCs w:val="24"/>
        </w:rPr>
        <w:t>.</w:t>
      </w:r>
      <w:bookmarkStart w:id="0" w:name="_GoBack"/>
      <w:bookmarkEnd w:id="0"/>
    </w:p>
    <w:p w:rsidR="0080022B" w:rsidRPr="00CD7FB8" w:rsidRDefault="00CB3A0A" w:rsidP="00CD7FB8">
      <w:pPr>
        <w:pStyle w:val="Balk1"/>
        <w:numPr>
          <w:ilvl w:val="0"/>
          <w:numId w:val="1"/>
        </w:numPr>
        <w:spacing w:before="0" w:line="360" w:lineRule="auto"/>
        <w:rPr>
          <w:rFonts w:ascii="Times New Roman" w:hAnsi="Times New Roman" w:cs="Times New Roman"/>
          <w:b/>
          <w:color w:val="auto"/>
          <w:sz w:val="24"/>
          <w:szCs w:val="24"/>
        </w:rPr>
      </w:pPr>
      <w:r w:rsidRPr="004520CF">
        <w:rPr>
          <w:rFonts w:ascii="Times New Roman" w:hAnsi="Times New Roman" w:cs="Times New Roman"/>
          <w:b/>
          <w:color w:val="auto"/>
          <w:sz w:val="24"/>
          <w:szCs w:val="24"/>
        </w:rPr>
        <w:t>Temel Riskler</w:t>
      </w:r>
    </w:p>
    <w:p w:rsidR="004520CF" w:rsidRDefault="004520CF" w:rsidP="004520CF">
      <w:pPr>
        <w:tabs>
          <w:tab w:val="left" w:pos="426"/>
        </w:tabs>
        <w:spacing w:after="0" w:line="360" w:lineRule="auto"/>
        <w:jc w:val="both"/>
        <w:rPr>
          <w:rFonts w:ascii="Times New Roman" w:hAnsi="Times New Roman" w:cs="Times New Roman"/>
          <w:b/>
          <w:sz w:val="24"/>
          <w:szCs w:val="24"/>
        </w:rPr>
      </w:pPr>
      <w:r w:rsidRPr="004520CF">
        <w:rPr>
          <w:rFonts w:ascii="Times New Roman" w:hAnsi="Times New Roman" w:cs="Times New Roman"/>
          <w:b/>
          <w:sz w:val="24"/>
          <w:szCs w:val="24"/>
        </w:rPr>
        <w:tab/>
        <w:t>Hedef 1.2: Öğrenme ile ilgili fiziki altyapının iyileştirilmesi</w:t>
      </w:r>
    </w:p>
    <w:p w:rsidR="004520CF" w:rsidRPr="00CD7FB8" w:rsidRDefault="004520CF" w:rsidP="004520CF">
      <w:pPr>
        <w:tabs>
          <w:tab w:val="left" w:pos="426"/>
        </w:tabs>
        <w:spacing w:after="0" w:line="360" w:lineRule="auto"/>
        <w:jc w:val="both"/>
        <w:rPr>
          <w:rFonts w:ascii="Times New Roman" w:hAnsi="Times New Roman" w:cs="Times New Roman"/>
          <w:sz w:val="24"/>
          <w:szCs w:val="24"/>
        </w:rPr>
      </w:pPr>
      <w:r w:rsidRPr="004520CF">
        <w:rPr>
          <w:rFonts w:ascii="Times New Roman" w:hAnsi="Times New Roman" w:cs="Times New Roman"/>
          <w:b/>
          <w:sz w:val="24"/>
          <w:szCs w:val="24"/>
        </w:rPr>
        <w:tab/>
      </w:r>
      <w:r w:rsidRPr="00CD7FB8">
        <w:rPr>
          <w:rFonts w:ascii="Times New Roman" w:hAnsi="Times New Roman" w:cs="Times New Roman"/>
          <w:b/>
          <w:sz w:val="24"/>
          <w:szCs w:val="24"/>
        </w:rPr>
        <w:t xml:space="preserve">Devam eden risk: </w:t>
      </w:r>
      <w:r w:rsidRPr="00CD7FB8">
        <w:rPr>
          <w:rFonts w:ascii="Times New Roman" w:hAnsi="Times New Roman" w:cs="Times New Roman"/>
          <w:sz w:val="24"/>
          <w:szCs w:val="24"/>
        </w:rPr>
        <w:t>“Engelsiz üniversite” oluşturulmasına yönelik faaliyet ve hizmetlerin tamamlanmış olduğu birim sayısı</w:t>
      </w:r>
      <w:r w:rsidR="00F7774C" w:rsidRPr="00CD7FB8">
        <w:rPr>
          <w:rFonts w:ascii="Times New Roman" w:hAnsi="Times New Roman" w:cs="Times New Roman"/>
          <w:sz w:val="24"/>
          <w:szCs w:val="24"/>
        </w:rPr>
        <w:t>nın yetersiz kalması, yeni fakülte binalarının ve enstitüler için planlanan merkezi bir binanın yapılmamış olması.</w:t>
      </w:r>
    </w:p>
    <w:p w:rsidR="004520CF" w:rsidRPr="00CD7FB8" w:rsidRDefault="004520CF" w:rsidP="004520CF">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 xml:space="preserve">Alınacak önlem: </w:t>
      </w:r>
      <w:r w:rsidR="00CD7FB8" w:rsidRPr="00CD7FB8">
        <w:rPr>
          <w:rFonts w:ascii="Times New Roman" w:hAnsi="Times New Roman" w:cs="Times New Roman"/>
          <w:color w:val="000000"/>
          <w:sz w:val="24"/>
          <w:szCs w:val="24"/>
        </w:rPr>
        <w:t>Engelliler Araştırma Merkezi ile Yapı İşleri ve Teknik Daire Başkanlığı’nın koordineli bir şekilde çalışarak ihtiyaç duyulan faaliyet ve hizmetleri belirlemesi, yeni fakülte binaları ve merkezi enstitü binası için girişimlerde bulunması sağlanacaktır</w:t>
      </w:r>
      <w:r w:rsidR="00F7774C" w:rsidRPr="00CD7FB8">
        <w:rPr>
          <w:rFonts w:ascii="Times New Roman" w:hAnsi="Times New Roman" w:cs="Times New Roman"/>
          <w:sz w:val="24"/>
          <w:szCs w:val="24"/>
        </w:rPr>
        <w:t>.</w:t>
      </w:r>
    </w:p>
    <w:p w:rsidR="00320E4A" w:rsidRPr="004520CF" w:rsidRDefault="00320E4A" w:rsidP="004520CF">
      <w:pPr>
        <w:tabs>
          <w:tab w:val="left" w:pos="426"/>
        </w:tabs>
        <w:spacing w:after="0" w:line="360" w:lineRule="auto"/>
        <w:jc w:val="both"/>
        <w:rPr>
          <w:rFonts w:ascii="Times New Roman" w:hAnsi="Times New Roman" w:cs="Times New Roman"/>
          <w:b/>
          <w:sz w:val="24"/>
          <w:szCs w:val="24"/>
        </w:rPr>
      </w:pPr>
      <w:r w:rsidRPr="004520CF">
        <w:rPr>
          <w:rFonts w:ascii="Times New Roman" w:hAnsi="Times New Roman" w:cs="Times New Roman"/>
          <w:b/>
          <w:sz w:val="24"/>
          <w:szCs w:val="24"/>
        </w:rPr>
        <w:tab/>
        <w:t>Hedef 1.3: Sosyal yaşam ile ilgili fiziki altyapının iyileştirilmesi</w:t>
      </w:r>
    </w:p>
    <w:p w:rsidR="00320E4A" w:rsidRPr="00CD7FB8" w:rsidRDefault="00320E4A" w:rsidP="004520CF">
      <w:pPr>
        <w:tabs>
          <w:tab w:val="left" w:pos="426"/>
        </w:tabs>
        <w:spacing w:after="0" w:line="360" w:lineRule="auto"/>
        <w:jc w:val="both"/>
        <w:rPr>
          <w:rFonts w:ascii="Times New Roman" w:hAnsi="Times New Roman" w:cs="Times New Roman"/>
          <w:b/>
          <w:sz w:val="24"/>
          <w:szCs w:val="24"/>
        </w:rPr>
      </w:pPr>
      <w:r w:rsidRPr="00CD7FB8">
        <w:rPr>
          <w:rFonts w:ascii="Times New Roman" w:hAnsi="Times New Roman" w:cs="Times New Roman"/>
          <w:b/>
          <w:sz w:val="24"/>
          <w:szCs w:val="24"/>
        </w:rPr>
        <w:tab/>
        <w:t xml:space="preserve">Devam eden risk: </w:t>
      </w:r>
      <w:r w:rsidR="004520CF" w:rsidRPr="00CD7FB8">
        <w:rPr>
          <w:rFonts w:ascii="Times New Roman" w:hAnsi="Times New Roman" w:cs="Times New Roman"/>
          <w:sz w:val="24"/>
          <w:szCs w:val="24"/>
        </w:rPr>
        <w:t>: Öğrencilerin sportif faaliyetlerinin desteklenmesine yönelik fiziki alan miktarının yetersiz kalması ve y</w:t>
      </w:r>
      <w:r w:rsidRPr="00CD7FB8">
        <w:rPr>
          <w:rFonts w:ascii="Times New Roman" w:hAnsi="Times New Roman" w:cs="Times New Roman"/>
          <w:sz w:val="24"/>
          <w:szCs w:val="24"/>
        </w:rPr>
        <w:t>abancı uyruklu öğrencilerin konaklaması için yeni bir misafir evinin yapım çalışmalarına başlanmamış olması.</w:t>
      </w:r>
    </w:p>
    <w:p w:rsidR="00320E4A" w:rsidRPr="00CD7FB8" w:rsidRDefault="00320E4A" w:rsidP="004520CF">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 xml:space="preserve">Alınacak önlem: </w:t>
      </w:r>
      <w:r w:rsidR="00CD7FB8" w:rsidRPr="00CD7FB8">
        <w:rPr>
          <w:rFonts w:ascii="Times New Roman" w:hAnsi="Times New Roman" w:cs="Times New Roman"/>
          <w:color w:val="000000"/>
          <w:sz w:val="24"/>
          <w:szCs w:val="24"/>
        </w:rPr>
        <w:t xml:space="preserve">Öncelikli olarak öğrenci talepleri dikkate alınarak mevcut boş alanlar değerlendirilip öğrencilerin sportif faaliyetlerini gerçekleştirmesine yönelik düzenlemeler </w:t>
      </w:r>
      <w:r w:rsidR="00CD7FB8" w:rsidRPr="00CD7FB8">
        <w:rPr>
          <w:rFonts w:ascii="Times New Roman" w:hAnsi="Times New Roman" w:cs="Times New Roman"/>
          <w:color w:val="000000"/>
          <w:sz w:val="24"/>
          <w:szCs w:val="24"/>
        </w:rPr>
        <w:lastRenderedPageBreak/>
        <w:t>yapılması, yabancı uyruklu öğrencilerin konaklama gereksinimlerinin karşılanması için yapılması planlanan konuk evinin yatırım programında yer alması sağlanacaktır.</w:t>
      </w:r>
    </w:p>
    <w:p w:rsidR="00A579D3" w:rsidRPr="00CD7FB8" w:rsidRDefault="00A579D3" w:rsidP="004520CF">
      <w:pPr>
        <w:tabs>
          <w:tab w:val="left" w:pos="426"/>
        </w:tabs>
        <w:spacing w:after="0" w:line="360" w:lineRule="auto"/>
        <w:jc w:val="both"/>
        <w:rPr>
          <w:rFonts w:ascii="Times New Roman" w:hAnsi="Times New Roman" w:cs="Times New Roman"/>
          <w:b/>
          <w:sz w:val="24"/>
          <w:szCs w:val="24"/>
        </w:rPr>
      </w:pPr>
      <w:r w:rsidRPr="004520CF">
        <w:rPr>
          <w:rFonts w:ascii="Times New Roman" w:hAnsi="Times New Roman" w:cs="Times New Roman"/>
          <w:b/>
          <w:sz w:val="24"/>
          <w:szCs w:val="24"/>
        </w:rPr>
        <w:tab/>
      </w:r>
      <w:r w:rsidRPr="00CD7FB8">
        <w:rPr>
          <w:rFonts w:ascii="Times New Roman" w:hAnsi="Times New Roman" w:cs="Times New Roman"/>
          <w:b/>
          <w:sz w:val="24"/>
          <w:szCs w:val="24"/>
        </w:rPr>
        <w:t>Hedef 1.4: Uluslararasılaşma niteliğinin geliştirilmesi</w:t>
      </w:r>
    </w:p>
    <w:p w:rsidR="00962324" w:rsidRPr="00CD7FB8" w:rsidRDefault="00962324" w:rsidP="004520CF">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 xml:space="preserve">Devam eden risk: </w:t>
      </w:r>
      <w:r w:rsidR="00CD7FB8" w:rsidRPr="00CD7FB8">
        <w:rPr>
          <w:rFonts w:ascii="Times New Roman" w:hAnsi="Times New Roman" w:cs="Times New Roman"/>
          <w:color w:val="000000"/>
          <w:sz w:val="24"/>
          <w:szCs w:val="24"/>
        </w:rPr>
        <w:t>Yabancı dil eğitimi veren lisansüstü program sayısı ve yabancı uyruklu öğrenci sayısının hedeflenen değere ulaşamaması.</w:t>
      </w:r>
    </w:p>
    <w:p w:rsidR="00962324" w:rsidRPr="00CD7FB8" w:rsidRDefault="00962324" w:rsidP="004520CF">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Alınacak önlem:</w:t>
      </w:r>
      <w:r w:rsidRPr="00CD7FB8">
        <w:rPr>
          <w:rFonts w:ascii="Times New Roman" w:hAnsi="Times New Roman" w:cs="Times New Roman"/>
          <w:sz w:val="24"/>
          <w:szCs w:val="24"/>
        </w:rPr>
        <w:t xml:space="preserve"> </w:t>
      </w:r>
      <w:r w:rsidR="00CD7FB8" w:rsidRPr="00CD7FB8">
        <w:rPr>
          <w:rFonts w:ascii="Times New Roman" w:hAnsi="Times New Roman" w:cs="Times New Roman"/>
          <w:color w:val="000000"/>
          <w:sz w:val="24"/>
          <w:szCs w:val="24"/>
        </w:rPr>
        <w:t>Yabancı dil eğitimini özendirici seminerlerin düzenlenmesi, uluslararası Üniversite tanıtımının artırılması, yabancı uyruklu öğrencilere ek imkanlar sunulması, yabancı dilde eğitim verebilecek öğretim üyelerinin istihdamına öncelik verilmesi sağlanacaktır.</w:t>
      </w:r>
    </w:p>
    <w:p w:rsidR="00A6758A" w:rsidRPr="00CD7FB8" w:rsidRDefault="00E74AF3" w:rsidP="004520CF">
      <w:pPr>
        <w:tabs>
          <w:tab w:val="left" w:pos="426"/>
        </w:tabs>
        <w:spacing w:after="0" w:line="360" w:lineRule="auto"/>
        <w:jc w:val="both"/>
        <w:rPr>
          <w:rFonts w:ascii="Times New Roman" w:hAnsi="Times New Roman" w:cs="Times New Roman"/>
          <w:b/>
          <w:sz w:val="24"/>
          <w:szCs w:val="24"/>
        </w:rPr>
      </w:pPr>
      <w:r w:rsidRPr="00E74AF3">
        <w:rPr>
          <w:rFonts w:ascii="Times New Roman" w:hAnsi="Times New Roman" w:cs="Times New Roman"/>
          <w:b/>
          <w:sz w:val="24"/>
          <w:szCs w:val="24"/>
        </w:rPr>
        <w:tab/>
      </w:r>
      <w:r w:rsidR="00A6758A" w:rsidRPr="00CD7FB8">
        <w:rPr>
          <w:rFonts w:ascii="Times New Roman" w:hAnsi="Times New Roman" w:cs="Times New Roman"/>
          <w:b/>
          <w:sz w:val="24"/>
          <w:szCs w:val="24"/>
        </w:rPr>
        <w:t xml:space="preserve">Hedef 1.5. </w:t>
      </w:r>
      <w:r w:rsidRPr="00CD7FB8">
        <w:rPr>
          <w:rFonts w:ascii="Times New Roman" w:hAnsi="Times New Roman" w:cs="Times New Roman"/>
          <w:b/>
          <w:sz w:val="24"/>
          <w:szCs w:val="24"/>
        </w:rPr>
        <w:t>Eğitimde farklı seçenekler oluşturmak üzere yeni birimlerin kurulması</w:t>
      </w:r>
    </w:p>
    <w:p w:rsidR="00E74AF3" w:rsidRPr="00CD7FB8" w:rsidRDefault="00E74AF3" w:rsidP="004520CF">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 xml:space="preserve">Devam eden risk: </w:t>
      </w:r>
      <w:r w:rsidRPr="00CD7FB8">
        <w:rPr>
          <w:rFonts w:ascii="Times New Roman" w:hAnsi="Times New Roman" w:cs="Times New Roman"/>
          <w:sz w:val="24"/>
          <w:szCs w:val="24"/>
        </w:rPr>
        <w:t>Kurulması planlanan yeni fakülte (Eczacılık, Hukuk, İslami İlimler) sayısına ulaşılmamış olması.</w:t>
      </w:r>
    </w:p>
    <w:p w:rsidR="00A6758A" w:rsidRPr="00CD7FB8" w:rsidRDefault="00E74AF3" w:rsidP="004520CF">
      <w:pPr>
        <w:tabs>
          <w:tab w:val="left" w:pos="426"/>
        </w:tabs>
        <w:spacing w:after="0" w:line="360" w:lineRule="auto"/>
        <w:jc w:val="both"/>
        <w:rPr>
          <w:rFonts w:ascii="Times New Roman" w:hAnsi="Times New Roman" w:cs="Times New Roman"/>
          <w:b/>
          <w:sz w:val="24"/>
          <w:szCs w:val="24"/>
        </w:rPr>
      </w:pPr>
      <w:r w:rsidRPr="00CD7FB8">
        <w:rPr>
          <w:rFonts w:ascii="Times New Roman" w:hAnsi="Times New Roman" w:cs="Times New Roman"/>
          <w:b/>
          <w:sz w:val="24"/>
          <w:szCs w:val="24"/>
        </w:rPr>
        <w:tab/>
        <w:t xml:space="preserve">Alınacak önlem: </w:t>
      </w:r>
      <w:r w:rsidR="00CD7FB8" w:rsidRPr="00CD7FB8">
        <w:rPr>
          <w:rFonts w:ascii="Times New Roman" w:hAnsi="Times New Roman" w:cs="Times New Roman"/>
          <w:color w:val="000000"/>
          <w:sz w:val="24"/>
          <w:szCs w:val="24"/>
        </w:rPr>
        <w:t>Yeni açılacak fakültelerle ilgili dokümanlar hazırlanıp girişimlerde bulunulması ve kabul edilmesi durumunda bina yapımlarının yatırım programına alınması sağlanacaktır.</w:t>
      </w:r>
    </w:p>
    <w:p w:rsidR="00B32ACE" w:rsidRPr="00CD7FB8" w:rsidRDefault="00B32ACE" w:rsidP="004520CF">
      <w:pPr>
        <w:tabs>
          <w:tab w:val="left" w:pos="426"/>
        </w:tabs>
        <w:spacing w:after="0" w:line="360" w:lineRule="auto"/>
        <w:jc w:val="both"/>
        <w:rPr>
          <w:rFonts w:ascii="Times New Roman" w:hAnsi="Times New Roman" w:cs="Times New Roman"/>
          <w:b/>
          <w:sz w:val="24"/>
          <w:szCs w:val="24"/>
        </w:rPr>
      </w:pPr>
      <w:r w:rsidRPr="000B64F8">
        <w:rPr>
          <w:rFonts w:ascii="Times New Roman" w:hAnsi="Times New Roman" w:cs="Times New Roman"/>
          <w:b/>
          <w:sz w:val="24"/>
          <w:szCs w:val="24"/>
        </w:rPr>
        <w:tab/>
      </w:r>
      <w:r w:rsidRPr="00CD7FB8">
        <w:rPr>
          <w:rFonts w:ascii="Times New Roman" w:hAnsi="Times New Roman" w:cs="Times New Roman"/>
          <w:b/>
          <w:sz w:val="24"/>
          <w:szCs w:val="24"/>
        </w:rPr>
        <w:t>Amaç 2: Bilimsel Araştırma Faaliyetlerini Geliştirmek</w:t>
      </w:r>
    </w:p>
    <w:p w:rsidR="007942C9" w:rsidRPr="00CD7FB8" w:rsidRDefault="007942C9" w:rsidP="004520CF">
      <w:pPr>
        <w:tabs>
          <w:tab w:val="left" w:pos="426"/>
        </w:tabs>
        <w:spacing w:after="0" w:line="360" w:lineRule="auto"/>
        <w:jc w:val="both"/>
        <w:rPr>
          <w:rFonts w:ascii="Times New Roman" w:hAnsi="Times New Roman" w:cs="Times New Roman"/>
          <w:b/>
          <w:sz w:val="24"/>
          <w:szCs w:val="24"/>
        </w:rPr>
      </w:pPr>
      <w:r w:rsidRPr="00CD7FB8">
        <w:rPr>
          <w:rFonts w:ascii="Times New Roman" w:hAnsi="Times New Roman" w:cs="Times New Roman"/>
          <w:b/>
          <w:sz w:val="24"/>
          <w:szCs w:val="24"/>
        </w:rPr>
        <w:tab/>
        <w:t>Hedef 2.1: Üniversitemiz akademisyenleri tarafından yapılan bilim/sanat çalışmalarının artırılması</w:t>
      </w:r>
    </w:p>
    <w:p w:rsidR="007942C9" w:rsidRPr="00CD7FB8" w:rsidRDefault="007942C9" w:rsidP="00B32ACE">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Devem eden risk:</w:t>
      </w:r>
      <w:r w:rsidR="00CD7FB8" w:rsidRPr="00CD7FB8">
        <w:rPr>
          <w:rFonts w:ascii="Times New Roman" w:hAnsi="Times New Roman" w:cs="Times New Roman"/>
          <w:color w:val="000000"/>
          <w:sz w:val="24"/>
          <w:szCs w:val="24"/>
        </w:rPr>
        <w:t xml:space="preserve"> SCI/SSCI indekslerindeki Q1 ve Q2 dergilerde yayımlanan makale sayısına bir sonraki dönem ulaşılması.</w:t>
      </w:r>
    </w:p>
    <w:p w:rsidR="007942C9" w:rsidRPr="00CD7FB8" w:rsidRDefault="007942C9" w:rsidP="00B32ACE">
      <w:pPr>
        <w:tabs>
          <w:tab w:val="left" w:pos="426"/>
        </w:tabs>
        <w:spacing w:after="0" w:line="360" w:lineRule="auto"/>
        <w:jc w:val="both"/>
        <w:rPr>
          <w:rFonts w:ascii="Times New Roman" w:hAnsi="Times New Roman" w:cs="Times New Roman"/>
          <w:sz w:val="24"/>
          <w:szCs w:val="24"/>
        </w:rPr>
      </w:pPr>
      <w:r w:rsidRPr="00CD7FB8">
        <w:rPr>
          <w:rFonts w:ascii="Times New Roman" w:hAnsi="Times New Roman" w:cs="Times New Roman"/>
          <w:b/>
          <w:sz w:val="24"/>
          <w:szCs w:val="24"/>
        </w:rPr>
        <w:tab/>
        <w:t xml:space="preserve">Alınacak önlem: </w:t>
      </w:r>
      <w:r w:rsidR="004E32DF" w:rsidRPr="00CD7FB8">
        <w:rPr>
          <w:rFonts w:ascii="Times New Roman" w:hAnsi="Times New Roman" w:cs="Times New Roman"/>
          <w:sz w:val="24"/>
          <w:szCs w:val="24"/>
        </w:rPr>
        <w:t>Üniversite geneli yayınların t</w:t>
      </w:r>
      <w:r w:rsidR="000B64F8" w:rsidRPr="00CD7FB8">
        <w:rPr>
          <w:rFonts w:ascii="Times New Roman" w:hAnsi="Times New Roman" w:cs="Times New Roman"/>
          <w:sz w:val="24"/>
          <w:szCs w:val="24"/>
        </w:rPr>
        <w:t>espitine ilişkin bilgi sistem</w:t>
      </w:r>
      <w:r w:rsidR="00CD7FB8" w:rsidRPr="00CD7FB8">
        <w:rPr>
          <w:rFonts w:ascii="Times New Roman" w:hAnsi="Times New Roman" w:cs="Times New Roman"/>
          <w:sz w:val="24"/>
          <w:szCs w:val="24"/>
        </w:rPr>
        <w:t>i oluşturulması sağlanacaktır.</w:t>
      </w:r>
    </w:p>
    <w:p w:rsidR="00B32ACE" w:rsidRPr="00C90DEC" w:rsidRDefault="00B32ACE"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C90DEC">
        <w:rPr>
          <w:rFonts w:ascii="Times New Roman" w:hAnsi="Times New Roman" w:cs="Times New Roman"/>
          <w:b/>
          <w:sz w:val="24"/>
          <w:szCs w:val="24"/>
        </w:rPr>
        <w:t>Hedef 2.3: Ulusal öncelikli alanlara yönelik bilimsel faaliyetlerin desteklenmesi ve küme çalışmalarının geliştirilmesi</w:t>
      </w:r>
    </w:p>
    <w:p w:rsidR="00B32ACE" w:rsidRPr="00C90DEC" w:rsidRDefault="00B32ACE" w:rsidP="00B32ACE">
      <w:pPr>
        <w:tabs>
          <w:tab w:val="left" w:pos="426"/>
        </w:tabs>
        <w:spacing w:after="0" w:line="360" w:lineRule="auto"/>
        <w:jc w:val="both"/>
        <w:rPr>
          <w:rFonts w:ascii="Times New Roman" w:hAnsi="Times New Roman" w:cs="Times New Roman"/>
          <w:sz w:val="24"/>
          <w:szCs w:val="24"/>
        </w:rPr>
      </w:pPr>
      <w:r w:rsidRPr="00C90DEC">
        <w:rPr>
          <w:rFonts w:ascii="Times New Roman" w:hAnsi="Times New Roman" w:cs="Times New Roman"/>
          <w:b/>
          <w:sz w:val="24"/>
          <w:szCs w:val="24"/>
        </w:rPr>
        <w:tab/>
        <w:t xml:space="preserve">Devam eden risk: </w:t>
      </w:r>
      <w:r w:rsidR="00C90DEC" w:rsidRPr="00C90DEC">
        <w:rPr>
          <w:rFonts w:ascii="Times New Roman" w:hAnsi="Times New Roman" w:cs="Times New Roman"/>
          <w:color w:val="000000"/>
          <w:sz w:val="24"/>
          <w:szCs w:val="24"/>
        </w:rPr>
        <w:t>BAP desteklerinde öncelikli alanlarda yapılan projelere ayrılan burs ve ödenek miktarının yetersiz kalması.</w:t>
      </w:r>
    </w:p>
    <w:p w:rsidR="00C90DEC" w:rsidRPr="00C90DEC" w:rsidRDefault="00B32ACE" w:rsidP="00B32ACE">
      <w:pPr>
        <w:tabs>
          <w:tab w:val="left" w:pos="426"/>
        </w:tabs>
        <w:spacing w:after="0" w:line="360" w:lineRule="auto"/>
        <w:jc w:val="both"/>
        <w:rPr>
          <w:rFonts w:ascii="Times New Roman" w:hAnsi="Times New Roman" w:cs="Times New Roman"/>
          <w:sz w:val="24"/>
          <w:szCs w:val="24"/>
        </w:rPr>
      </w:pPr>
      <w:r w:rsidRPr="00C90DEC">
        <w:rPr>
          <w:rFonts w:ascii="Times New Roman" w:hAnsi="Times New Roman" w:cs="Times New Roman"/>
          <w:b/>
          <w:sz w:val="24"/>
          <w:szCs w:val="24"/>
        </w:rPr>
        <w:tab/>
        <w:t>Alınacak önlem:</w:t>
      </w:r>
      <w:r w:rsidR="00C90DEC" w:rsidRPr="00C90DEC">
        <w:rPr>
          <w:rFonts w:ascii="Times New Roman" w:hAnsi="Times New Roman" w:cs="Times New Roman"/>
          <w:b/>
          <w:sz w:val="24"/>
          <w:szCs w:val="24"/>
        </w:rPr>
        <w:t xml:space="preserve"> </w:t>
      </w:r>
      <w:r w:rsidR="00C90DEC" w:rsidRPr="00C90DEC">
        <w:rPr>
          <w:rFonts w:ascii="Times New Roman" w:hAnsi="Times New Roman" w:cs="Times New Roman"/>
          <w:color w:val="000000"/>
          <w:sz w:val="24"/>
          <w:szCs w:val="24"/>
        </w:rPr>
        <w:t>BAP desteklerinde Kalkınma Planları göz önüne alınarak öncelikli alanların belirlenmesi ve buna yönelik olarak projelere ayrılan burs ve ödenek miktarının artırılması sağlanacaktır.</w:t>
      </w:r>
    </w:p>
    <w:p w:rsidR="003638D9" w:rsidRPr="00556E0E" w:rsidRDefault="003638D9"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556E0E">
        <w:rPr>
          <w:rFonts w:ascii="Times New Roman" w:hAnsi="Times New Roman" w:cs="Times New Roman"/>
          <w:b/>
          <w:sz w:val="24"/>
          <w:szCs w:val="24"/>
        </w:rPr>
        <w:t>Hedef 2.4: Araştırma faaliyetlerinin/altyapısının güçlendirilmesi</w:t>
      </w:r>
    </w:p>
    <w:p w:rsidR="003638D9" w:rsidRPr="003C2359" w:rsidRDefault="003638D9" w:rsidP="00B32ACE">
      <w:pPr>
        <w:tabs>
          <w:tab w:val="left" w:pos="426"/>
        </w:tabs>
        <w:spacing w:after="0" w:line="360" w:lineRule="auto"/>
        <w:jc w:val="both"/>
        <w:rPr>
          <w:rFonts w:ascii="Times New Roman" w:hAnsi="Times New Roman" w:cs="Times New Roman"/>
          <w:sz w:val="24"/>
          <w:szCs w:val="24"/>
        </w:rPr>
      </w:pPr>
      <w:r w:rsidRPr="00556E0E">
        <w:rPr>
          <w:rFonts w:ascii="Times New Roman" w:hAnsi="Times New Roman" w:cs="Times New Roman"/>
          <w:b/>
          <w:sz w:val="24"/>
          <w:szCs w:val="24"/>
        </w:rPr>
        <w:tab/>
      </w:r>
      <w:r w:rsidRPr="003C2359">
        <w:rPr>
          <w:rFonts w:ascii="Times New Roman" w:hAnsi="Times New Roman" w:cs="Times New Roman"/>
          <w:b/>
          <w:sz w:val="24"/>
          <w:szCs w:val="24"/>
        </w:rPr>
        <w:t xml:space="preserve">Devam eden risk: </w:t>
      </w:r>
      <w:r w:rsidR="003C2359" w:rsidRPr="003C2359">
        <w:rPr>
          <w:rFonts w:ascii="Times New Roman" w:hAnsi="Times New Roman" w:cs="Times New Roman"/>
          <w:color w:val="000000"/>
          <w:sz w:val="24"/>
          <w:szCs w:val="24"/>
        </w:rPr>
        <w:t>İleri teknoloji araştırma enstitülerinin ve merkezlerinin kurulmamış olması.</w:t>
      </w:r>
    </w:p>
    <w:p w:rsidR="003638D9" w:rsidRPr="003C2359" w:rsidRDefault="003638D9" w:rsidP="00B32ACE">
      <w:pPr>
        <w:tabs>
          <w:tab w:val="left" w:pos="426"/>
        </w:tabs>
        <w:spacing w:after="0" w:line="360" w:lineRule="auto"/>
        <w:jc w:val="both"/>
        <w:rPr>
          <w:rFonts w:ascii="Times New Roman" w:hAnsi="Times New Roman" w:cs="Times New Roman"/>
          <w:sz w:val="24"/>
          <w:szCs w:val="24"/>
        </w:rPr>
      </w:pPr>
      <w:r w:rsidRPr="003C2359">
        <w:rPr>
          <w:rFonts w:ascii="Times New Roman" w:hAnsi="Times New Roman" w:cs="Times New Roman"/>
          <w:b/>
          <w:sz w:val="24"/>
          <w:szCs w:val="24"/>
        </w:rPr>
        <w:tab/>
        <w:t xml:space="preserve">Alınacak önlem: </w:t>
      </w:r>
      <w:r w:rsidR="003C2359" w:rsidRPr="003C2359">
        <w:rPr>
          <w:rFonts w:ascii="Times New Roman" w:hAnsi="Times New Roman" w:cs="Times New Roman"/>
          <w:color w:val="000000"/>
          <w:sz w:val="24"/>
          <w:szCs w:val="24"/>
        </w:rPr>
        <w:t>İleri Teknoloji Araştırma Enstitüleri ve Merkezlerinin kurulması için girişimlerde bulunulması sağlanacaktır.</w:t>
      </w:r>
    </w:p>
    <w:p w:rsidR="00434893" w:rsidRPr="004A1E33" w:rsidRDefault="00434893" w:rsidP="00B32ACE">
      <w:pPr>
        <w:tabs>
          <w:tab w:val="left" w:pos="426"/>
        </w:tabs>
        <w:spacing w:after="0" w:line="360" w:lineRule="auto"/>
        <w:jc w:val="both"/>
        <w:rPr>
          <w:rFonts w:ascii="Times New Roman" w:hAnsi="Times New Roman" w:cs="Times New Roman"/>
          <w:b/>
          <w:sz w:val="24"/>
          <w:szCs w:val="24"/>
        </w:rPr>
      </w:pPr>
      <w:r w:rsidRPr="00556E0E">
        <w:rPr>
          <w:rFonts w:ascii="Times New Roman" w:hAnsi="Times New Roman" w:cs="Times New Roman"/>
          <w:b/>
          <w:sz w:val="24"/>
          <w:szCs w:val="24"/>
        </w:rPr>
        <w:lastRenderedPageBreak/>
        <w:tab/>
      </w:r>
      <w:r w:rsidRPr="004A1E33">
        <w:rPr>
          <w:rFonts w:ascii="Times New Roman" w:hAnsi="Times New Roman" w:cs="Times New Roman"/>
          <w:b/>
          <w:sz w:val="24"/>
          <w:szCs w:val="24"/>
        </w:rPr>
        <w:t>Hedef 2.5: Fırat Teknokent ve Fırat TTO bünyesinde şirket, proje, fikri sınai ve mülkiyet hakları çalışmalarının geliştirilmesi</w:t>
      </w:r>
    </w:p>
    <w:p w:rsidR="00434893" w:rsidRPr="004A1E33" w:rsidRDefault="00434893" w:rsidP="00B32ACE">
      <w:pPr>
        <w:tabs>
          <w:tab w:val="left" w:pos="426"/>
        </w:tabs>
        <w:spacing w:after="0" w:line="360" w:lineRule="auto"/>
        <w:jc w:val="both"/>
        <w:rPr>
          <w:rFonts w:ascii="Times New Roman" w:hAnsi="Times New Roman" w:cs="Times New Roman"/>
          <w:b/>
          <w:sz w:val="24"/>
          <w:szCs w:val="24"/>
        </w:rPr>
      </w:pPr>
      <w:r w:rsidRPr="004A1E33">
        <w:rPr>
          <w:rFonts w:ascii="Times New Roman" w:hAnsi="Times New Roman" w:cs="Times New Roman"/>
          <w:b/>
          <w:sz w:val="24"/>
          <w:szCs w:val="24"/>
        </w:rPr>
        <w:tab/>
        <w:t xml:space="preserve">Devam eden risk: </w:t>
      </w:r>
      <w:r w:rsidR="004A1E33" w:rsidRPr="004A1E33">
        <w:rPr>
          <w:rFonts w:ascii="Times New Roman" w:hAnsi="Times New Roman" w:cs="Times New Roman"/>
          <w:color w:val="000000"/>
          <w:sz w:val="24"/>
          <w:szCs w:val="24"/>
        </w:rPr>
        <w:t>Teknokent bünyesinde kurulan şirket sayısının hedeflenen değere ulaşamaması, Üniversite bünyesinde TTO kurulmaması.</w:t>
      </w:r>
    </w:p>
    <w:p w:rsidR="00434893" w:rsidRPr="004A1E33" w:rsidRDefault="00434893" w:rsidP="00B32ACE">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t xml:space="preserve">Alınacak önlem: </w:t>
      </w:r>
      <w:r w:rsidR="004A1E33" w:rsidRPr="004A1E33">
        <w:rPr>
          <w:rFonts w:ascii="Times New Roman" w:hAnsi="Times New Roman" w:cs="Times New Roman"/>
          <w:color w:val="000000"/>
          <w:sz w:val="24"/>
          <w:szCs w:val="24"/>
        </w:rPr>
        <w:t>Teknokent bünyesinde şirket kurulması için özendirici faaliyetler ve toplantılar gerçekleştirilmesi, Üniversite bünyesinde TTO kurulması için girişimlerde bulunulması sağlanacaktır.</w:t>
      </w:r>
    </w:p>
    <w:p w:rsidR="00A07D3D" w:rsidRPr="00556E0E" w:rsidRDefault="00A07D3D" w:rsidP="00A07D3D">
      <w:pPr>
        <w:tabs>
          <w:tab w:val="left" w:pos="426"/>
        </w:tabs>
        <w:spacing w:after="0" w:line="360" w:lineRule="auto"/>
        <w:jc w:val="both"/>
        <w:rPr>
          <w:rFonts w:ascii="Times New Roman" w:hAnsi="Times New Roman" w:cs="Times New Roman"/>
          <w:b/>
          <w:sz w:val="24"/>
          <w:szCs w:val="24"/>
        </w:rPr>
      </w:pPr>
      <w:r w:rsidRPr="00556E0E">
        <w:rPr>
          <w:rFonts w:ascii="Times New Roman" w:hAnsi="Times New Roman" w:cs="Times New Roman"/>
          <w:b/>
          <w:sz w:val="24"/>
          <w:szCs w:val="24"/>
        </w:rPr>
        <w:tab/>
        <w:t>Amaç 3: Topluma Yönelik Hizmetleri Geliştirmek</w:t>
      </w:r>
    </w:p>
    <w:p w:rsidR="00A07D3D" w:rsidRPr="004A1E33" w:rsidRDefault="00A07D3D" w:rsidP="00A07D3D">
      <w:pPr>
        <w:tabs>
          <w:tab w:val="left" w:pos="426"/>
        </w:tabs>
        <w:spacing w:after="0" w:line="360" w:lineRule="auto"/>
        <w:jc w:val="both"/>
        <w:rPr>
          <w:rFonts w:ascii="Times New Roman" w:hAnsi="Times New Roman" w:cs="Times New Roman"/>
          <w:b/>
          <w:sz w:val="24"/>
          <w:szCs w:val="24"/>
        </w:rPr>
      </w:pPr>
      <w:r w:rsidRPr="00556E0E">
        <w:rPr>
          <w:rFonts w:ascii="Times New Roman" w:hAnsi="Times New Roman" w:cs="Times New Roman"/>
          <w:b/>
          <w:sz w:val="24"/>
          <w:szCs w:val="24"/>
        </w:rPr>
        <w:tab/>
      </w:r>
      <w:r w:rsidRPr="004A1E33">
        <w:rPr>
          <w:rFonts w:ascii="Times New Roman" w:hAnsi="Times New Roman" w:cs="Times New Roman"/>
          <w:b/>
          <w:sz w:val="24"/>
          <w:szCs w:val="24"/>
        </w:rPr>
        <w:t>Hedef 3.1: Topluma yönelik eğitim, kültürel, sanatsal ve sportif faaliyetlerin artırılması</w:t>
      </w:r>
    </w:p>
    <w:p w:rsidR="00A07D3D" w:rsidRPr="004A1E33" w:rsidRDefault="00A07D3D" w:rsidP="00A07D3D">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t xml:space="preserve">Devam eden risk: </w:t>
      </w:r>
      <w:r w:rsidR="004A1E33" w:rsidRPr="004A1E33">
        <w:rPr>
          <w:rFonts w:ascii="Times New Roman" w:hAnsi="Times New Roman" w:cs="Times New Roman"/>
          <w:color w:val="000000"/>
          <w:sz w:val="24"/>
          <w:szCs w:val="24"/>
        </w:rPr>
        <w:t>Topluma yönelik düzenlenen etkinlik, sertifikalı eğitim programından yararlanan kişi sayısının yetersiz olması.</w:t>
      </w:r>
    </w:p>
    <w:p w:rsidR="00A07D3D" w:rsidRPr="004A1E33" w:rsidRDefault="00A07D3D" w:rsidP="00A07D3D">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t xml:space="preserve">Alınacak önlem: </w:t>
      </w:r>
      <w:r w:rsidR="004A1E33" w:rsidRPr="004A1E33">
        <w:rPr>
          <w:rFonts w:ascii="Times New Roman" w:hAnsi="Times New Roman" w:cs="Times New Roman"/>
          <w:color w:val="000000"/>
          <w:sz w:val="24"/>
          <w:szCs w:val="24"/>
        </w:rPr>
        <w:t>Topluma yönelik etkinlik düzenlenmesi, sertifikalı eğitim programlarının kurum</w:t>
      </w:r>
      <w:r w:rsidR="00536ABC">
        <w:rPr>
          <w:rFonts w:ascii="Times New Roman" w:hAnsi="Times New Roman" w:cs="Times New Roman"/>
          <w:color w:val="000000"/>
          <w:sz w:val="24"/>
          <w:szCs w:val="24"/>
        </w:rPr>
        <w:t xml:space="preserve"> içi ve kurum dışı duyurulması </w:t>
      </w:r>
      <w:r w:rsidR="004A1E33" w:rsidRPr="004A1E33">
        <w:rPr>
          <w:rFonts w:ascii="Times New Roman" w:hAnsi="Times New Roman" w:cs="Times New Roman"/>
          <w:color w:val="000000"/>
          <w:sz w:val="24"/>
          <w:szCs w:val="24"/>
        </w:rPr>
        <w:t>sağlanacaktır.</w:t>
      </w:r>
    </w:p>
    <w:p w:rsidR="00A07D3D" w:rsidRPr="004A1E33" w:rsidRDefault="008F0792" w:rsidP="00B32ACE">
      <w:pPr>
        <w:tabs>
          <w:tab w:val="left" w:pos="426"/>
        </w:tabs>
        <w:spacing w:after="0" w:line="360" w:lineRule="auto"/>
        <w:jc w:val="both"/>
        <w:rPr>
          <w:rFonts w:ascii="Times New Roman" w:hAnsi="Times New Roman" w:cs="Times New Roman"/>
          <w:b/>
          <w:sz w:val="24"/>
          <w:szCs w:val="24"/>
        </w:rPr>
      </w:pPr>
      <w:r w:rsidRPr="001B6763">
        <w:rPr>
          <w:rFonts w:ascii="Times New Roman" w:hAnsi="Times New Roman" w:cs="Times New Roman"/>
          <w:b/>
          <w:sz w:val="24"/>
          <w:szCs w:val="24"/>
        </w:rPr>
        <w:tab/>
      </w:r>
      <w:r w:rsidRPr="004A1E33">
        <w:rPr>
          <w:rFonts w:ascii="Times New Roman" w:hAnsi="Times New Roman" w:cs="Times New Roman"/>
          <w:b/>
          <w:sz w:val="24"/>
          <w:szCs w:val="24"/>
        </w:rPr>
        <w:t>Hedef 3.2: Sağlık hizmetleri için yeni birim ve altyapıların kurulması</w:t>
      </w:r>
    </w:p>
    <w:p w:rsidR="008F0792" w:rsidRPr="004A1E33" w:rsidRDefault="008F0792" w:rsidP="00B32ACE">
      <w:pPr>
        <w:tabs>
          <w:tab w:val="left" w:pos="426"/>
        </w:tabs>
        <w:spacing w:after="0" w:line="360" w:lineRule="auto"/>
        <w:jc w:val="both"/>
        <w:rPr>
          <w:rFonts w:ascii="Times New Roman" w:hAnsi="Times New Roman" w:cs="Times New Roman"/>
          <w:b/>
          <w:sz w:val="24"/>
          <w:szCs w:val="24"/>
        </w:rPr>
      </w:pPr>
      <w:r w:rsidRPr="004A1E33">
        <w:rPr>
          <w:rFonts w:ascii="Times New Roman" w:hAnsi="Times New Roman" w:cs="Times New Roman"/>
          <w:b/>
          <w:sz w:val="24"/>
          <w:szCs w:val="24"/>
        </w:rPr>
        <w:tab/>
        <w:t>Devam eden risk:</w:t>
      </w:r>
      <w:r w:rsidRPr="004A1E33">
        <w:rPr>
          <w:rFonts w:ascii="Times New Roman" w:hAnsi="Times New Roman" w:cs="Times New Roman"/>
          <w:sz w:val="24"/>
          <w:szCs w:val="24"/>
        </w:rPr>
        <w:t xml:space="preserve"> </w:t>
      </w:r>
      <w:r w:rsidR="004A1E33" w:rsidRPr="004A1E33">
        <w:rPr>
          <w:rFonts w:ascii="Times New Roman" w:hAnsi="Times New Roman" w:cs="Times New Roman"/>
          <w:color w:val="000000"/>
          <w:sz w:val="24"/>
          <w:szCs w:val="24"/>
        </w:rPr>
        <w:t>Diş Hekimliği Fakülte-Hastane binasının yapımının tamamlanmamış olması.</w:t>
      </w:r>
    </w:p>
    <w:p w:rsidR="008F0792" w:rsidRDefault="008F0792" w:rsidP="00B32ACE">
      <w:pPr>
        <w:tabs>
          <w:tab w:val="left" w:pos="426"/>
        </w:tabs>
        <w:spacing w:after="0" w:line="360" w:lineRule="auto"/>
        <w:jc w:val="both"/>
        <w:rPr>
          <w:rFonts w:ascii="Times New Roman" w:hAnsi="Times New Roman" w:cs="Times New Roman"/>
          <w:color w:val="000000"/>
          <w:sz w:val="24"/>
          <w:szCs w:val="24"/>
        </w:rPr>
      </w:pPr>
      <w:r w:rsidRPr="004A1E33">
        <w:rPr>
          <w:rFonts w:ascii="Times New Roman" w:hAnsi="Times New Roman" w:cs="Times New Roman"/>
          <w:b/>
          <w:sz w:val="24"/>
          <w:szCs w:val="24"/>
        </w:rPr>
        <w:tab/>
        <w:t xml:space="preserve">Alınacak önlem: </w:t>
      </w:r>
      <w:r w:rsidR="00FE0881">
        <w:rPr>
          <w:rFonts w:ascii="Times New Roman" w:hAnsi="Times New Roman" w:cs="Times New Roman"/>
          <w:color w:val="000000"/>
          <w:sz w:val="24"/>
          <w:szCs w:val="24"/>
        </w:rPr>
        <w:t>İhtiyaç duyulan ödeneğin tahsis edilmesi sağlanacaktır.</w:t>
      </w:r>
    </w:p>
    <w:p w:rsidR="008433E8" w:rsidRDefault="008433E8" w:rsidP="00B32ACE">
      <w:pPr>
        <w:tabs>
          <w:tab w:val="left" w:pos="426"/>
        </w:tabs>
        <w:spacing w:after="0" w:line="36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b/>
          <w:color w:val="000000"/>
          <w:sz w:val="24"/>
          <w:szCs w:val="24"/>
        </w:rPr>
        <w:tab/>
      </w:r>
      <w:r w:rsidRPr="008433E8">
        <w:rPr>
          <w:rFonts w:ascii="Times New Roman" w:hAnsi="Times New Roman" w:cs="Times New Roman"/>
          <w:b/>
          <w:color w:val="000000"/>
          <w:sz w:val="24"/>
          <w:szCs w:val="24"/>
        </w:rPr>
        <w:t>Hedef 3.3:</w:t>
      </w:r>
      <w:r w:rsidRPr="008433E8">
        <w:rPr>
          <w:rFonts w:ascii="Times New Roman" w:hAnsi="Times New Roman" w:cs="Times New Roman"/>
          <w:color w:val="000000"/>
          <w:sz w:val="24"/>
          <w:szCs w:val="24"/>
        </w:rPr>
        <w:t xml:space="preserve"> </w:t>
      </w:r>
      <w:r w:rsidRPr="008433E8">
        <w:rPr>
          <w:rFonts w:ascii="Times New Roman" w:eastAsia="Times New Roman" w:hAnsi="Times New Roman" w:cs="Times New Roman"/>
          <w:color w:val="000000"/>
          <w:sz w:val="24"/>
          <w:szCs w:val="24"/>
          <w:lang w:eastAsia="tr-TR"/>
        </w:rPr>
        <w:t>Üniversite Hastanesinde hizmet niteliğinin artırılması</w:t>
      </w:r>
    </w:p>
    <w:p w:rsidR="008433E8" w:rsidRPr="008433E8" w:rsidRDefault="008433E8" w:rsidP="00B32ACE">
      <w:pPr>
        <w:tabs>
          <w:tab w:val="left" w:pos="426"/>
        </w:tabs>
        <w:spacing w:after="0" w:line="36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tr-TR"/>
        </w:rPr>
        <w:tab/>
      </w:r>
      <w:r w:rsidRPr="008433E8">
        <w:rPr>
          <w:rFonts w:ascii="Times New Roman" w:eastAsia="Times New Roman" w:hAnsi="Times New Roman" w:cs="Times New Roman"/>
          <w:b/>
          <w:color w:val="000000"/>
          <w:sz w:val="24"/>
          <w:szCs w:val="24"/>
          <w:lang w:eastAsia="tr-TR"/>
        </w:rPr>
        <w:t xml:space="preserve">Devam eden risk: </w:t>
      </w:r>
      <w:r w:rsidRPr="008433E8">
        <w:rPr>
          <w:rFonts w:ascii="Times New Roman" w:eastAsia="Times New Roman" w:hAnsi="Times New Roman" w:cs="Times New Roman"/>
          <w:color w:val="000000"/>
          <w:sz w:val="24"/>
          <w:szCs w:val="24"/>
          <w:lang w:eastAsia="tr-TR"/>
        </w:rPr>
        <w:t>İl dışından başvuran hasta</w:t>
      </w:r>
      <w:r w:rsidRPr="008433E8">
        <w:rPr>
          <w:rFonts w:ascii="Times New Roman" w:eastAsia="Times New Roman" w:hAnsi="Times New Roman" w:cs="Times New Roman"/>
          <w:color w:val="000000"/>
          <w:sz w:val="24"/>
          <w:szCs w:val="24"/>
          <w:lang w:eastAsia="tr-TR"/>
        </w:rPr>
        <w:br/>
        <w:t>oranı (%)</w:t>
      </w:r>
    </w:p>
    <w:p w:rsidR="00E74AF3" w:rsidRPr="004A1E33" w:rsidRDefault="001B6763" w:rsidP="00E74AF3">
      <w:pPr>
        <w:tabs>
          <w:tab w:val="left" w:pos="426"/>
        </w:tabs>
        <w:spacing w:after="0" w:line="360" w:lineRule="auto"/>
        <w:jc w:val="both"/>
        <w:rPr>
          <w:rFonts w:ascii="Times New Roman" w:hAnsi="Times New Roman" w:cs="Times New Roman"/>
          <w:b/>
          <w:sz w:val="24"/>
          <w:szCs w:val="24"/>
        </w:rPr>
      </w:pPr>
      <w:r w:rsidRPr="004A1E33">
        <w:rPr>
          <w:rFonts w:ascii="Times New Roman" w:hAnsi="Times New Roman" w:cs="Times New Roman"/>
          <w:b/>
          <w:sz w:val="24"/>
          <w:szCs w:val="24"/>
        </w:rPr>
        <w:tab/>
        <w:t xml:space="preserve">Hedef 3.4: </w:t>
      </w:r>
      <w:r w:rsidRPr="004A1E33">
        <w:rPr>
          <w:rFonts w:ascii="Times New Roman" w:hAnsi="Times New Roman" w:cs="Times New Roman"/>
          <w:sz w:val="24"/>
          <w:szCs w:val="24"/>
        </w:rPr>
        <w:t>Üniversite Hastanesinde toplam kapasitenin ve hasta memnuniyetinin artırılması</w:t>
      </w:r>
      <w:r w:rsidRPr="004A1E33">
        <w:rPr>
          <w:rFonts w:ascii="Times New Roman" w:hAnsi="Times New Roman" w:cs="Times New Roman"/>
          <w:b/>
          <w:sz w:val="24"/>
          <w:szCs w:val="24"/>
        </w:rPr>
        <w:tab/>
      </w:r>
    </w:p>
    <w:p w:rsidR="001B6763" w:rsidRPr="004A1E33" w:rsidRDefault="00E74AF3" w:rsidP="001B6763">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r>
      <w:r w:rsidR="001B6763" w:rsidRPr="004A1E33">
        <w:rPr>
          <w:rFonts w:ascii="Times New Roman" w:hAnsi="Times New Roman" w:cs="Times New Roman"/>
          <w:b/>
          <w:sz w:val="24"/>
          <w:szCs w:val="24"/>
        </w:rPr>
        <w:t xml:space="preserve">Devam eden risk: </w:t>
      </w:r>
      <w:r w:rsidR="004A1E33" w:rsidRPr="004A1E33">
        <w:rPr>
          <w:rFonts w:ascii="Times New Roman" w:hAnsi="Times New Roman" w:cs="Times New Roman"/>
          <w:color w:val="000000"/>
          <w:sz w:val="24"/>
          <w:szCs w:val="24"/>
        </w:rPr>
        <w:t>Üniversite hastanesinin tesci</w:t>
      </w:r>
      <w:r w:rsidR="008433E8">
        <w:rPr>
          <w:rFonts w:ascii="Times New Roman" w:hAnsi="Times New Roman" w:cs="Times New Roman"/>
          <w:color w:val="000000"/>
          <w:sz w:val="24"/>
          <w:szCs w:val="24"/>
        </w:rPr>
        <w:t xml:space="preserve">lli yatak sayısının değişmemesi, </w:t>
      </w:r>
      <w:r w:rsidR="008433E8" w:rsidRPr="008433E8">
        <w:rPr>
          <w:rFonts w:ascii="Times New Roman" w:eastAsia="Times New Roman" w:hAnsi="Times New Roman" w:cs="Times New Roman"/>
          <w:color w:val="000000"/>
          <w:sz w:val="24"/>
          <w:szCs w:val="24"/>
          <w:lang w:eastAsia="tr-TR"/>
        </w:rPr>
        <w:t>tedavi hizmetlerinden memnuniyet oranı</w:t>
      </w:r>
    </w:p>
    <w:p w:rsidR="001B6763" w:rsidRPr="004A1E33" w:rsidRDefault="001B6763" w:rsidP="00B32ACE">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t xml:space="preserve">Alınacak önlem: </w:t>
      </w:r>
      <w:r w:rsidR="004A1E33" w:rsidRPr="004A1E33">
        <w:rPr>
          <w:rFonts w:ascii="Times New Roman" w:hAnsi="Times New Roman" w:cs="Times New Roman"/>
          <w:color w:val="000000"/>
          <w:sz w:val="24"/>
          <w:szCs w:val="24"/>
        </w:rPr>
        <w:t xml:space="preserve">Tescilli yatak talebinde bulunulması </w:t>
      </w:r>
      <w:r w:rsidR="008433E8">
        <w:rPr>
          <w:rFonts w:ascii="Times New Roman" w:hAnsi="Times New Roman" w:cs="Times New Roman"/>
          <w:color w:val="000000"/>
          <w:sz w:val="24"/>
          <w:szCs w:val="24"/>
        </w:rPr>
        <w:t>sağlanacaktır, hasta memnuniyetinin azalmasına etki eden faktörler araştırılcaktır.</w:t>
      </w:r>
    </w:p>
    <w:p w:rsidR="00F3229A" w:rsidRPr="004A1E33" w:rsidRDefault="00F3229A" w:rsidP="00B32ACE">
      <w:pPr>
        <w:tabs>
          <w:tab w:val="left" w:pos="426"/>
        </w:tabs>
        <w:spacing w:after="0" w:line="360" w:lineRule="auto"/>
        <w:jc w:val="both"/>
        <w:rPr>
          <w:rFonts w:ascii="Times New Roman" w:hAnsi="Times New Roman" w:cs="Times New Roman"/>
          <w:b/>
          <w:sz w:val="24"/>
          <w:szCs w:val="24"/>
        </w:rPr>
      </w:pPr>
      <w:r w:rsidRPr="004A1E33">
        <w:rPr>
          <w:rFonts w:ascii="Times New Roman" w:hAnsi="Times New Roman" w:cs="Times New Roman"/>
          <w:b/>
          <w:sz w:val="24"/>
          <w:szCs w:val="24"/>
        </w:rPr>
        <w:tab/>
        <w:t>Hedef 3.5: Veteriner Hizmetlerinin ve Hayvancılık Araştırmalarının Geliştirilmesi</w:t>
      </w:r>
    </w:p>
    <w:p w:rsidR="00F3229A" w:rsidRPr="004A1E33" w:rsidRDefault="00F3229A" w:rsidP="00B32ACE">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t xml:space="preserve">Devam eden risk: </w:t>
      </w:r>
      <w:r w:rsidR="004A1E33" w:rsidRPr="004A1E33">
        <w:rPr>
          <w:rFonts w:ascii="Times New Roman" w:hAnsi="Times New Roman" w:cs="Times New Roman"/>
          <w:color w:val="000000"/>
          <w:sz w:val="24"/>
          <w:szCs w:val="24"/>
        </w:rPr>
        <w:t>Açık ve kapalı barınakların yapılmamış olması, koyunculuk, atçılık ve tavukçuluk üniteleri için yeni teçhizat alınmamış olması, yeni ünitelerin (koyun süt sağım ünitesi, kuzu ünitesi) kurulmamış olması, Harput Yerleşkesinde koyunculuk, atçılık ve tavukçuluk ile yeni ünitelerin kurulmaması.</w:t>
      </w:r>
    </w:p>
    <w:p w:rsidR="00F3229A" w:rsidRPr="004A1E33" w:rsidRDefault="00F3229A" w:rsidP="00B32ACE">
      <w:pPr>
        <w:tabs>
          <w:tab w:val="left" w:pos="426"/>
        </w:tabs>
        <w:spacing w:after="0" w:line="360" w:lineRule="auto"/>
        <w:jc w:val="both"/>
        <w:rPr>
          <w:rFonts w:ascii="Times New Roman" w:hAnsi="Times New Roman" w:cs="Times New Roman"/>
          <w:sz w:val="24"/>
          <w:szCs w:val="24"/>
        </w:rPr>
      </w:pPr>
      <w:r w:rsidRPr="004A1E33">
        <w:rPr>
          <w:rFonts w:ascii="Times New Roman" w:hAnsi="Times New Roman" w:cs="Times New Roman"/>
          <w:b/>
          <w:sz w:val="24"/>
          <w:szCs w:val="24"/>
        </w:rPr>
        <w:tab/>
        <w:t xml:space="preserve">Alınacak önlem: </w:t>
      </w:r>
      <w:r w:rsidR="004A1E33" w:rsidRPr="004A1E33">
        <w:rPr>
          <w:rFonts w:ascii="Times New Roman" w:hAnsi="Times New Roman" w:cs="Times New Roman"/>
          <w:color w:val="000000"/>
          <w:sz w:val="24"/>
          <w:szCs w:val="24"/>
        </w:rPr>
        <w:t>Harput Yerleşkesinde koyunculuk, atçılık ve tavukçuluk ile yeni ünitelerin kurulması sağlanmalı ve ihtiyaç duyulan makine teçhizatlar alınması sağlanacaktır.</w:t>
      </w:r>
    </w:p>
    <w:p w:rsidR="0090722F" w:rsidRDefault="0090722F"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t>Amaç 4</w:t>
      </w:r>
      <w:r w:rsidRPr="0080022B">
        <w:rPr>
          <w:rFonts w:ascii="Times New Roman" w:hAnsi="Times New Roman" w:cs="Times New Roman"/>
          <w:b/>
          <w:sz w:val="24"/>
          <w:szCs w:val="24"/>
        </w:rPr>
        <w:t xml:space="preserve">: </w:t>
      </w:r>
      <w:r w:rsidRPr="0090722F">
        <w:rPr>
          <w:rFonts w:ascii="Times New Roman" w:hAnsi="Times New Roman" w:cs="Times New Roman"/>
          <w:b/>
          <w:sz w:val="24"/>
          <w:szCs w:val="24"/>
        </w:rPr>
        <w:t>Üniversite-Kamu-Özel Sektör İşbirliğini Güçlendirmek</w:t>
      </w:r>
    </w:p>
    <w:p w:rsidR="0090722F" w:rsidRDefault="0090722F"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90722F">
        <w:rPr>
          <w:rFonts w:ascii="Times New Roman" w:hAnsi="Times New Roman" w:cs="Times New Roman"/>
          <w:b/>
          <w:sz w:val="24"/>
          <w:szCs w:val="24"/>
        </w:rPr>
        <w:t>Hede</w:t>
      </w:r>
      <w:r>
        <w:rPr>
          <w:rFonts w:ascii="Times New Roman" w:hAnsi="Times New Roman" w:cs="Times New Roman"/>
          <w:b/>
          <w:sz w:val="24"/>
          <w:szCs w:val="24"/>
        </w:rPr>
        <w:t xml:space="preserve">f 4.2: </w:t>
      </w:r>
      <w:r w:rsidRPr="0090722F">
        <w:rPr>
          <w:rFonts w:ascii="Times New Roman" w:hAnsi="Times New Roman" w:cs="Times New Roman"/>
          <w:b/>
          <w:sz w:val="24"/>
          <w:szCs w:val="24"/>
        </w:rPr>
        <w:t>Fırat Üniversitesi ve Fırat Teknokent bünyesinde Akredite Laboratuvarlar ve Kalibrasyon Merkezi oluşturulması</w:t>
      </w:r>
    </w:p>
    <w:p w:rsidR="0090722F" w:rsidRPr="001835C3" w:rsidRDefault="0090722F" w:rsidP="00B32ACE">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835C3">
        <w:rPr>
          <w:rFonts w:ascii="Times New Roman" w:hAnsi="Times New Roman" w:cs="Times New Roman"/>
          <w:b/>
          <w:sz w:val="24"/>
          <w:szCs w:val="24"/>
        </w:rPr>
        <w:t xml:space="preserve">Devam eden risk: </w:t>
      </w:r>
      <w:r w:rsidR="008665AA" w:rsidRPr="008665AA">
        <w:rPr>
          <w:rFonts w:ascii="Times New Roman" w:hAnsi="Times New Roman" w:cs="Times New Roman"/>
          <w:sz w:val="24"/>
          <w:szCs w:val="24"/>
        </w:rPr>
        <w:t>Akredite laboratuvar sayısının yetersiz olması,</w:t>
      </w:r>
      <w:r w:rsidR="008665AA">
        <w:rPr>
          <w:rFonts w:ascii="Times New Roman" w:hAnsi="Times New Roman" w:cs="Times New Roman"/>
          <w:b/>
          <w:sz w:val="24"/>
          <w:szCs w:val="24"/>
        </w:rPr>
        <w:t xml:space="preserve"> </w:t>
      </w:r>
      <w:r w:rsidR="008665AA" w:rsidRPr="001835C3">
        <w:rPr>
          <w:rFonts w:ascii="Times New Roman" w:hAnsi="Times New Roman" w:cs="Times New Roman"/>
          <w:color w:val="000000"/>
          <w:sz w:val="24"/>
          <w:szCs w:val="24"/>
        </w:rPr>
        <w:t>akredite</w:t>
      </w:r>
      <w:r w:rsidR="004A1E33" w:rsidRPr="001835C3">
        <w:rPr>
          <w:rFonts w:ascii="Times New Roman" w:hAnsi="Times New Roman" w:cs="Times New Roman"/>
          <w:color w:val="000000"/>
          <w:sz w:val="24"/>
          <w:szCs w:val="24"/>
        </w:rPr>
        <w:t xml:space="preserve"> kalibrasyon merkezinin bulunmaması, sektöre yönelik gerçekleştirilen laboratuvar hizmeti sayısının yetersiz kalması, kalibrasyon m</w:t>
      </w:r>
      <w:r w:rsidR="008665AA">
        <w:rPr>
          <w:rFonts w:ascii="Times New Roman" w:hAnsi="Times New Roman" w:cs="Times New Roman"/>
          <w:color w:val="000000"/>
          <w:sz w:val="24"/>
          <w:szCs w:val="24"/>
        </w:rPr>
        <w:t>erkezlerince hizmet verilmemesi.</w:t>
      </w:r>
    </w:p>
    <w:p w:rsidR="003933B6" w:rsidRPr="001835C3" w:rsidRDefault="00F36E04" w:rsidP="00B32ACE">
      <w:pPr>
        <w:tabs>
          <w:tab w:val="left" w:pos="426"/>
        </w:tabs>
        <w:spacing w:after="0" w:line="360" w:lineRule="auto"/>
        <w:jc w:val="both"/>
        <w:rPr>
          <w:rFonts w:ascii="Times New Roman" w:hAnsi="Times New Roman" w:cs="Times New Roman"/>
          <w:sz w:val="24"/>
          <w:szCs w:val="24"/>
        </w:rPr>
      </w:pPr>
      <w:r w:rsidRPr="001835C3">
        <w:rPr>
          <w:rFonts w:ascii="Times New Roman" w:hAnsi="Times New Roman" w:cs="Times New Roman"/>
          <w:b/>
          <w:sz w:val="24"/>
          <w:szCs w:val="24"/>
        </w:rPr>
        <w:tab/>
      </w:r>
      <w:r w:rsidR="003933B6" w:rsidRPr="001835C3">
        <w:rPr>
          <w:rFonts w:ascii="Times New Roman" w:hAnsi="Times New Roman" w:cs="Times New Roman"/>
          <w:b/>
          <w:sz w:val="24"/>
          <w:szCs w:val="24"/>
        </w:rPr>
        <w:t xml:space="preserve">Alınacak önlem: </w:t>
      </w:r>
      <w:r w:rsidR="004A1E33" w:rsidRPr="001835C3">
        <w:rPr>
          <w:rFonts w:ascii="Times New Roman" w:hAnsi="Times New Roman" w:cs="Times New Roman"/>
          <w:color w:val="000000"/>
          <w:sz w:val="24"/>
          <w:szCs w:val="24"/>
        </w:rPr>
        <w:t>Kamu ve özel sektörün ihtiyaç duyduğu hizmetler ve laboratuvarların tespit edilmesi, Fırat Teknokentte kurulmuş olan kalibrasyon merkezinin aktif olmasının sağlanması, laboratuvar kataloglarının oluşturulması, laboratuvarların internet sayfaları hazırlanarak deney fiyatlarının paylaşılması, Üniversitedeki laboratuvarlarda bulunan cihazların Fırat Teknokentte kalibrasyonlarının yapılması, akredite laboratuvarlarda ve kalibrasyon laboratuvarlarında yeterli ve yetkin teknik personelin istihdamının sağlanması sağlanacaktır.</w:t>
      </w:r>
    </w:p>
    <w:p w:rsidR="00AE515A" w:rsidRPr="001835C3" w:rsidRDefault="00AE515A" w:rsidP="00B32ACE">
      <w:pPr>
        <w:tabs>
          <w:tab w:val="left" w:pos="426"/>
        </w:tabs>
        <w:spacing w:after="0" w:line="360" w:lineRule="auto"/>
        <w:jc w:val="both"/>
        <w:rPr>
          <w:rFonts w:ascii="Times New Roman" w:hAnsi="Times New Roman" w:cs="Times New Roman"/>
          <w:sz w:val="24"/>
          <w:szCs w:val="24"/>
        </w:rPr>
      </w:pPr>
      <w:r w:rsidRPr="001835C3">
        <w:rPr>
          <w:rFonts w:ascii="Times New Roman" w:hAnsi="Times New Roman" w:cs="Times New Roman"/>
          <w:b/>
          <w:sz w:val="24"/>
          <w:szCs w:val="24"/>
        </w:rPr>
        <w:tab/>
        <w:t xml:space="preserve">Hedef 4.3: </w:t>
      </w:r>
      <w:r w:rsidRPr="001835C3">
        <w:rPr>
          <w:rFonts w:ascii="Times New Roman" w:hAnsi="Times New Roman" w:cs="Times New Roman"/>
          <w:sz w:val="24"/>
          <w:szCs w:val="24"/>
        </w:rPr>
        <w:t>Savunma Sanayiine ve yüksek teknoloji sektörüne yönelik araştırma ve proje faaliyetlerinin teşvik edilmesi</w:t>
      </w:r>
    </w:p>
    <w:p w:rsidR="00AE515A" w:rsidRPr="001835C3" w:rsidRDefault="00AE515A" w:rsidP="00B32ACE">
      <w:pPr>
        <w:tabs>
          <w:tab w:val="left" w:pos="426"/>
        </w:tabs>
        <w:spacing w:after="0" w:line="360" w:lineRule="auto"/>
        <w:jc w:val="both"/>
        <w:rPr>
          <w:rFonts w:ascii="Times New Roman" w:hAnsi="Times New Roman" w:cs="Times New Roman"/>
          <w:sz w:val="24"/>
          <w:szCs w:val="24"/>
        </w:rPr>
      </w:pPr>
      <w:r w:rsidRPr="001835C3">
        <w:rPr>
          <w:rFonts w:ascii="Times New Roman" w:hAnsi="Times New Roman" w:cs="Times New Roman"/>
          <w:b/>
          <w:sz w:val="24"/>
          <w:szCs w:val="24"/>
        </w:rPr>
        <w:tab/>
        <w:t xml:space="preserve">Devam eden risk: </w:t>
      </w:r>
      <w:r w:rsidR="001835C3" w:rsidRPr="001835C3">
        <w:rPr>
          <w:rFonts w:ascii="Times New Roman" w:hAnsi="Times New Roman" w:cs="Times New Roman"/>
          <w:color w:val="000000"/>
          <w:sz w:val="24"/>
          <w:szCs w:val="24"/>
        </w:rPr>
        <w:t>SAYP için küme oluşturulmaması ve proje sayısının yetersiz olması.</w:t>
      </w:r>
    </w:p>
    <w:p w:rsidR="00AE515A" w:rsidRPr="001835C3" w:rsidRDefault="00AE515A" w:rsidP="00B32ACE">
      <w:pPr>
        <w:tabs>
          <w:tab w:val="left" w:pos="426"/>
        </w:tabs>
        <w:spacing w:after="0" w:line="360" w:lineRule="auto"/>
        <w:jc w:val="both"/>
        <w:rPr>
          <w:rFonts w:ascii="Times New Roman" w:hAnsi="Times New Roman" w:cs="Times New Roman"/>
          <w:b/>
          <w:sz w:val="24"/>
          <w:szCs w:val="24"/>
        </w:rPr>
      </w:pPr>
      <w:r w:rsidRPr="001835C3">
        <w:rPr>
          <w:rFonts w:ascii="Times New Roman" w:hAnsi="Times New Roman" w:cs="Times New Roman"/>
          <w:b/>
          <w:sz w:val="24"/>
          <w:szCs w:val="24"/>
        </w:rPr>
        <w:tab/>
        <w:t xml:space="preserve">Alınacak önlem: </w:t>
      </w:r>
      <w:r w:rsidR="001835C3" w:rsidRPr="001835C3">
        <w:rPr>
          <w:rFonts w:ascii="Times New Roman" w:hAnsi="Times New Roman" w:cs="Times New Roman"/>
          <w:color w:val="000000"/>
          <w:sz w:val="24"/>
          <w:szCs w:val="24"/>
        </w:rPr>
        <w:t>Kümelerin oluşturulması için özendiric</w:t>
      </w:r>
      <w:r w:rsidR="000C2527">
        <w:rPr>
          <w:rFonts w:ascii="Times New Roman" w:hAnsi="Times New Roman" w:cs="Times New Roman"/>
          <w:color w:val="000000"/>
          <w:sz w:val="24"/>
          <w:szCs w:val="24"/>
        </w:rPr>
        <w:t xml:space="preserve">i faaliyetlerin düzenlenmesi </w:t>
      </w:r>
      <w:r w:rsidR="001835C3" w:rsidRPr="001835C3">
        <w:rPr>
          <w:rFonts w:ascii="Times New Roman" w:hAnsi="Times New Roman" w:cs="Times New Roman"/>
          <w:color w:val="000000"/>
          <w:sz w:val="24"/>
          <w:szCs w:val="24"/>
        </w:rPr>
        <w:t>sağlanacaktır.</w:t>
      </w:r>
    </w:p>
    <w:p w:rsidR="00F36E04" w:rsidRPr="00D47CFB" w:rsidRDefault="00F36E04"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D47CFB">
        <w:rPr>
          <w:rFonts w:ascii="Times New Roman" w:hAnsi="Times New Roman" w:cs="Times New Roman"/>
          <w:b/>
          <w:sz w:val="24"/>
          <w:szCs w:val="24"/>
        </w:rPr>
        <w:t>Amaç 5: Kurumsal Yapıyı Güçlendirmek</w:t>
      </w:r>
    </w:p>
    <w:p w:rsidR="00FF5571" w:rsidRPr="00D47CFB" w:rsidRDefault="00D47CFB" w:rsidP="00B32ACE">
      <w:pPr>
        <w:tabs>
          <w:tab w:val="left" w:pos="426"/>
        </w:tabs>
        <w:spacing w:after="0" w:line="360" w:lineRule="auto"/>
        <w:jc w:val="both"/>
        <w:rPr>
          <w:rFonts w:ascii="Times New Roman" w:hAnsi="Times New Roman" w:cs="Times New Roman"/>
          <w:color w:val="000000"/>
          <w:sz w:val="24"/>
          <w:szCs w:val="24"/>
        </w:rPr>
      </w:pPr>
      <w:r w:rsidRPr="00D47CFB">
        <w:rPr>
          <w:rFonts w:ascii="Times New Roman" w:hAnsi="Times New Roman" w:cs="Times New Roman"/>
          <w:b/>
          <w:sz w:val="24"/>
          <w:szCs w:val="24"/>
        </w:rPr>
        <w:tab/>
      </w:r>
      <w:r w:rsidR="00FF5571" w:rsidRPr="00D47CFB">
        <w:rPr>
          <w:rFonts w:ascii="Times New Roman" w:hAnsi="Times New Roman" w:cs="Times New Roman"/>
          <w:b/>
          <w:sz w:val="24"/>
          <w:szCs w:val="24"/>
        </w:rPr>
        <w:t>Hedef 5.1</w:t>
      </w:r>
      <w:r w:rsidRPr="00D47CFB">
        <w:rPr>
          <w:rFonts w:ascii="Times New Roman" w:hAnsi="Times New Roman" w:cs="Times New Roman"/>
          <w:b/>
          <w:sz w:val="24"/>
          <w:szCs w:val="24"/>
        </w:rPr>
        <w:t xml:space="preserve">: </w:t>
      </w:r>
      <w:r w:rsidRPr="00D47CFB">
        <w:rPr>
          <w:rFonts w:ascii="Times New Roman" w:hAnsi="Times New Roman" w:cs="Times New Roman"/>
          <w:color w:val="000000"/>
          <w:sz w:val="24"/>
          <w:szCs w:val="24"/>
        </w:rPr>
        <w:t>Öğrenciler, mezunlar ve personelin kurum kültürü, aidiyet duygusu ve paydaşlık bağlarının kuvvetlendirilmesi</w:t>
      </w:r>
    </w:p>
    <w:p w:rsidR="00D47CFB" w:rsidRPr="00D47CFB" w:rsidRDefault="00D47CFB" w:rsidP="00B32ACE">
      <w:pPr>
        <w:tabs>
          <w:tab w:val="left" w:pos="426"/>
        </w:tabs>
        <w:spacing w:after="0" w:line="360" w:lineRule="auto"/>
        <w:jc w:val="both"/>
        <w:rPr>
          <w:rFonts w:ascii="Times New Roman" w:hAnsi="Times New Roman" w:cs="Times New Roman"/>
          <w:color w:val="000000"/>
          <w:sz w:val="24"/>
          <w:szCs w:val="24"/>
        </w:rPr>
      </w:pPr>
      <w:r w:rsidRPr="00D47CFB">
        <w:rPr>
          <w:rFonts w:ascii="Times New Roman" w:hAnsi="Times New Roman" w:cs="Times New Roman"/>
          <w:b/>
          <w:sz w:val="24"/>
          <w:szCs w:val="24"/>
        </w:rPr>
        <w:tab/>
        <w:t xml:space="preserve">Devam eden risk: </w:t>
      </w:r>
      <w:r w:rsidR="00013A56">
        <w:rPr>
          <w:rFonts w:ascii="Times New Roman" w:hAnsi="Times New Roman" w:cs="Times New Roman"/>
          <w:color w:val="000000"/>
          <w:sz w:val="24"/>
          <w:szCs w:val="24"/>
        </w:rPr>
        <w:t>Y</w:t>
      </w:r>
      <w:r w:rsidRPr="00D47CFB">
        <w:rPr>
          <w:rFonts w:ascii="Times New Roman" w:hAnsi="Times New Roman" w:cs="Times New Roman"/>
          <w:color w:val="000000"/>
          <w:sz w:val="24"/>
          <w:szCs w:val="24"/>
        </w:rPr>
        <w:t>eni yaşam alanı (kültür-kongre merkezi, yarı olimpik yüzme havuzu) tesislerinin yapımına başlanmamış olması.</w:t>
      </w:r>
    </w:p>
    <w:p w:rsidR="00D47CFB" w:rsidRPr="00013A56" w:rsidRDefault="00D47CFB" w:rsidP="00B32ACE">
      <w:pPr>
        <w:tabs>
          <w:tab w:val="left" w:pos="426"/>
        </w:tabs>
        <w:spacing w:after="0" w:line="360" w:lineRule="auto"/>
        <w:jc w:val="both"/>
        <w:rPr>
          <w:rFonts w:ascii="Times New Roman" w:hAnsi="Times New Roman" w:cs="Times New Roman"/>
          <w:color w:val="000000"/>
          <w:sz w:val="24"/>
          <w:szCs w:val="24"/>
        </w:rPr>
      </w:pPr>
      <w:r w:rsidRPr="00D47CFB">
        <w:rPr>
          <w:rFonts w:ascii="Times New Roman" w:hAnsi="Times New Roman" w:cs="Times New Roman"/>
          <w:b/>
          <w:sz w:val="24"/>
          <w:szCs w:val="24"/>
        </w:rPr>
        <w:tab/>
        <w:t>Alınacak önlem:</w:t>
      </w:r>
      <w:r w:rsidR="00013A56">
        <w:rPr>
          <w:rFonts w:ascii="Times New Roman" w:hAnsi="Times New Roman" w:cs="Times New Roman"/>
          <w:color w:val="000000"/>
          <w:sz w:val="24"/>
          <w:szCs w:val="24"/>
        </w:rPr>
        <w:t xml:space="preserve"> Y</w:t>
      </w:r>
      <w:r w:rsidRPr="00D47CFB">
        <w:rPr>
          <w:rFonts w:ascii="Times New Roman" w:hAnsi="Times New Roman" w:cs="Times New Roman"/>
          <w:color w:val="000000"/>
          <w:sz w:val="24"/>
          <w:szCs w:val="24"/>
        </w:rPr>
        <w:t>eni yaşam alanı (kültür-kongre merkezi, yarı olimpik yüzme havuzu) tesislerinin yapımı için gerekli girişimlerde bulunulması sağlanacaktır.</w:t>
      </w:r>
    </w:p>
    <w:p w:rsidR="00F36E04" w:rsidRPr="00D47CFB" w:rsidRDefault="00F36E04"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D47CFB">
        <w:rPr>
          <w:rFonts w:ascii="Times New Roman" w:hAnsi="Times New Roman" w:cs="Times New Roman"/>
          <w:b/>
          <w:sz w:val="24"/>
          <w:szCs w:val="24"/>
        </w:rPr>
        <w:t>Hedef 5.2: Öğrencilerin ve personelin memnuniyet düzeylerinin artırılması</w:t>
      </w:r>
    </w:p>
    <w:p w:rsidR="00F36E04" w:rsidRPr="00D47CFB" w:rsidRDefault="00F36E04" w:rsidP="00B32ACE">
      <w:pPr>
        <w:tabs>
          <w:tab w:val="left" w:pos="426"/>
        </w:tabs>
        <w:spacing w:after="0" w:line="360" w:lineRule="auto"/>
        <w:jc w:val="both"/>
        <w:rPr>
          <w:rFonts w:ascii="Times New Roman" w:hAnsi="Times New Roman" w:cs="Times New Roman"/>
          <w:sz w:val="24"/>
          <w:szCs w:val="24"/>
        </w:rPr>
      </w:pPr>
      <w:r w:rsidRPr="00D47CFB">
        <w:rPr>
          <w:rFonts w:ascii="Times New Roman" w:hAnsi="Times New Roman" w:cs="Times New Roman"/>
          <w:b/>
          <w:sz w:val="24"/>
          <w:szCs w:val="24"/>
        </w:rPr>
        <w:tab/>
        <w:t xml:space="preserve">Devam eden risk: </w:t>
      </w:r>
      <w:r w:rsidR="006D52D3" w:rsidRPr="00D47CFB">
        <w:rPr>
          <w:rFonts w:ascii="Times New Roman" w:hAnsi="Times New Roman" w:cs="Times New Roman"/>
          <w:sz w:val="24"/>
          <w:szCs w:val="24"/>
        </w:rPr>
        <w:t>Üniversite geneli</w:t>
      </w:r>
      <w:r w:rsidR="00EF252D" w:rsidRPr="00D47CFB">
        <w:rPr>
          <w:rFonts w:ascii="Times New Roman" w:hAnsi="Times New Roman" w:cs="Times New Roman"/>
          <w:sz w:val="24"/>
          <w:szCs w:val="24"/>
        </w:rPr>
        <w:t>nde</w:t>
      </w:r>
      <w:r w:rsidR="006D52D3" w:rsidRPr="00D47CFB">
        <w:rPr>
          <w:rFonts w:ascii="Times New Roman" w:hAnsi="Times New Roman" w:cs="Times New Roman"/>
          <w:sz w:val="24"/>
          <w:szCs w:val="24"/>
        </w:rPr>
        <w:t xml:space="preserve"> personele</w:t>
      </w:r>
      <w:r w:rsidR="00A522E4" w:rsidRPr="00D47CFB">
        <w:rPr>
          <w:rFonts w:ascii="Times New Roman" w:hAnsi="Times New Roman" w:cs="Times New Roman"/>
          <w:sz w:val="24"/>
          <w:szCs w:val="24"/>
        </w:rPr>
        <w:t xml:space="preserve"> ve öğrencilere</w:t>
      </w:r>
      <w:r w:rsidR="006D52D3" w:rsidRPr="00D47CFB">
        <w:rPr>
          <w:rFonts w:ascii="Times New Roman" w:hAnsi="Times New Roman" w:cs="Times New Roman"/>
          <w:sz w:val="24"/>
          <w:szCs w:val="24"/>
        </w:rPr>
        <w:t xml:space="preserve"> anket uygulanmaması.</w:t>
      </w:r>
    </w:p>
    <w:p w:rsidR="00F36E04" w:rsidRPr="00D47CFB" w:rsidRDefault="00F36E04" w:rsidP="00B32ACE">
      <w:pPr>
        <w:tabs>
          <w:tab w:val="left" w:pos="426"/>
        </w:tabs>
        <w:spacing w:after="0" w:line="360" w:lineRule="auto"/>
        <w:jc w:val="both"/>
        <w:rPr>
          <w:rFonts w:ascii="Times New Roman" w:hAnsi="Times New Roman" w:cs="Times New Roman"/>
          <w:sz w:val="24"/>
          <w:szCs w:val="24"/>
        </w:rPr>
      </w:pPr>
      <w:r w:rsidRPr="00D47CFB">
        <w:rPr>
          <w:rFonts w:ascii="Times New Roman" w:hAnsi="Times New Roman" w:cs="Times New Roman"/>
          <w:b/>
          <w:sz w:val="24"/>
          <w:szCs w:val="24"/>
        </w:rPr>
        <w:tab/>
        <w:t xml:space="preserve">Alınacak önlem: </w:t>
      </w:r>
      <w:r w:rsidR="00D47CFB" w:rsidRPr="00D47CFB">
        <w:rPr>
          <w:rFonts w:ascii="Times New Roman" w:hAnsi="Times New Roman" w:cs="Times New Roman"/>
          <w:color w:val="000000"/>
          <w:sz w:val="24"/>
          <w:szCs w:val="24"/>
        </w:rPr>
        <w:t>Akademik personel, idari personel ve öğrencilerin memnuniyet düzeylerini belirlemeye yönelik anketlerin düzenlenmesi ve uygulanması sağlanacaktır.</w:t>
      </w:r>
    </w:p>
    <w:p w:rsidR="00F36E04" w:rsidRPr="00D47CFB" w:rsidRDefault="00306026"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D47CFB">
        <w:rPr>
          <w:rFonts w:ascii="Times New Roman" w:hAnsi="Times New Roman" w:cs="Times New Roman"/>
          <w:b/>
          <w:sz w:val="24"/>
          <w:szCs w:val="24"/>
        </w:rPr>
        <w:t>Hedef 5.3: Tüm birimlerde kurumsallaşmanın güçlendirilmesine yönelik olarak iç kontrol sistemi farkındalığının artırılması</w:t>
      </w:r>
    </w:p>
    <w:p w:rsidR="00306026" w:rsidRPr="00D47CFB" w:rsidRDefault="00306026" w:rsidP="00B32ACE">
      <w:pPr>
        <w:tabs>
          <w:tab w:val="left" w:pos="426"/>
        </w:tabs>
        <w:spacing w:after="0" w:line="360" w:lineRule="auto"/>
        <w:jc w:val="both"/>
        <w:rPr>
          <w:rFonts w:ascii="Times New Roman" w:hAnsi="Times New Roman" w:cs="Times New Roman"/>
          <w:sz w:val="24"/>
          <w:szCs w:val="24"/>
        </w:rPr>
      </w:pPr>
      <w:r w:rsidRPr="00D47CFB">
        <w:rPr>
          <w:rFonts w:ascii="Times New Roman" w:hAnsi="Times New Roman" w:cs="Times New Roman"/>
          <w:b/>
          <w:sz w:val="24"/>
          <w:szCs w:val="24"/>
        </w:rPr>
        <w:tab/>
        <w:t xml:space="preserve">Devam eden risk: </w:t>
      </w:r>
      <w:r w:rsidR="00D47CFB" w:rsidRPr="00D47CFB">
        <w:rPr>
          <w:rFonts w:ascii="Times New Roman" w:hAnsi="Times New Roman" w:cs="Times New Roman"/>
          <w:color w:val="000000"/>
          <w:sz w:val="24"/>
          <w:szCs w:val="24"/>
        </w:rPr>
        <w:t>Birimler tarafından iç kontrol sisteminin istenilen düzeyde sahiplenilmemesi, kurumda iç kontrol sistemi konusunda farkındalığın istenilen düzeyde olmaması.</w:t>
      </w:r>
    </w:p>
    <w:p w:rsidR="00306026" w:rsidRPr="00D47CFB" w:rsidRDefault="00306026" w:rsidP="00B32ACE">
      <w:pPr>
        <w:tabs>
          <w:tab w:val="left" w:pos="426"/>
        </w:tabs>
        <w:spacing w:after="0" w:line="360" w:lineRule="auto"/>
        <w:jc w:val="both"/>
        <w:rPr>
          <w:rFonts w:ascii="Times New Roman" w:hAnsi="Times New Roman" w:cs="Times New Roman"/>
          <w:sz w:val="24"/>
          <w:szCs w:val="24"/>
        </w:rPr>
      </w:pPr>
      <w:r w:rsidRPr="00D47CFB">
        <w:rPr>
          <w:rFonts w:ascii="Times New Roman" w:hAnsi="Times New Roman" w:cs="Times New Roman"/>
          <w:b/>
          <w:sz w:val="24"/>
          <w:szCs w:val="24"/>
        </w:rPr>
        <w:lastRenderedPageBreak/>
        <w:tab/>
        <w:t xml:space="preserve">Alınacak önlem: </w:t>
      </w:r>
      <w:r w:rsidRPr="00D47CFB">
        <w:rPr>
          <w:rFonts w:ascii="Times New Roman" w:hAnsi="Times New Roman" w:cs="Times New Roman"/>
          <w:sz w:val="24"/>
          <w:szCs w:val="24"/>
        </w:rPr>
        <w:t>İç Kontrol Sistemi ile ilgili bilgilendirme toplantıları artırılacaktır, tüm birimlerin iç kontrol sistemine geçişi sağlanacaktır.</w:t>
      </w:r>
    </w:p>
    <w:p w:rsidR="00D47CFB" w:rsidRPr="00D47CFB" w:rsidRDefault="00D47CFB" w:rsidP="00D47CFB">
      <w:pPr>
        <w:tabs>
          <w:tab w:val="left" w:pos="426"/>
        </w:tabs>
        <w:spacing w:after="0" w:line="360" w:lineRule="auto"/>
        <w:jc w:val="both"/>
        <w:rPr>
          <w:rFonts w:ascii="Times New Roman" w:hAnsi="Times New Roman" w:cs="Times New Roman"/>
          <w:b/>
          <w:sz w:val="24"/>
          <w:szCs w:val="24"/>
        </w:rPr>
      </w:pPr>
      <w:r w:rsidRPr="00D47CFB">
        <w:rPr>
          <w:rFonts w:ascii="Times New Roman" w:hAnsi="Times New Roman" w:cs="Times New Roman"/>
          <w:b/>
          <w:sz w:val="24"/>
          <w:szCs w:val="24"/>
        </w:rPr>
        <w:tab/>
        <w:t xml:space="preserve">Hedef 5.4: </w:t>
      </w:r>
      <w:r w:rsidRPr="00D47CFB">
        <w:rPr>
          <w:rFonts w:ascii="Times New Roman" w:hAnsi="Times New Roman" w:cs="Times New Roman"/>
          <w:b/>
          <w:color w:val="000000"/>
          <w:sz w:val="24"/>
          <w:szCs w:val="24"/>
        </w:rPr>
        <w:t>Yönetim bilgi sisteminin tüm alanlara yaygınlaştırılarak etkin bir şekilde kullanımının sağlanması</w:t>
      </w:r>
      <w:r w:rsidRPr="00D47CFB">
        <w:rPr>
          <w:rFonts w:ascii="Times New Roman" w:hAnsi="Times New Roman" w:cs="Times New Roman"/>
          <w:b/>
          <w:sz w:val="24"/>
          <w:szCs w:val="24"/>
        </w:rPr>
        <w:tab/>
      </w:r>
    </w:p>
    <w:p w:rsidR="00D47CFB" w:rsidRPr="00D47CFB" w:rsidRDefault="00D47CFB" w:rsidP="00D47CFB">
      <w:pPr>
        <w:tabs>
          <w:tab w:val="left" w:pos="426"/>
        </w:tabs>
        <w:spacing w:after="0" w:line="360" w:lineRule="auto"/>
        <w:jc w:val="both"/>
        <w:rPr>
          <w:rFonts w:ascii="Times New Roman" w:hAnsi="Times New Roman" w:cs="Times New Roman"/>
          <w:sz w:val="24"/>
          <w:szCs w:val="24"/>
        </w:rPr>
      </w:pPr>
      <w:r w:rsidRPr="00D47CFB">
        <w:rPr>
          <w:rFonts w:ascii="Times New Roman" w:hAnsi="Times New Roman" w:cs="Times New Roman"/>
          <w:b/>
          <w:sz w:val="24"/>
          <w:szCs w:val="24"/>
        </w:rPr>
        <w:tab/>
        <w:t xml:space="preserve">Devam eden risk: </w:t>
      </w:r>
      <w:r w:rsidRPr="00D47CFB">
        <w:rPr>
          <w:rFonts w:ascii="Times New Roman" w:hAnsi="Times New Roman" w:cs="Times New Roman"/>
          <w:color w:val="000000"/>
          <w:sz w:val="24"/>
          <w:szCs w:val="24"/>
        </w:rPr>
        <w:t>Bilgi İşlem Felaket Kurtarma Merkezinin tamamlanmaması.</w:t>
      </w:r>
    </w:p>
    <w:p w:rsidR="00D47CFB" w:rsidRPr="00D47CFB" w:rsidRDefault="00D47CFB" w:rsidP="00B32ACE">
      <w:pPr>
        <w:tabs>
          <w:tab w:val="left" w:pos="426"/>
        </w:tabs>
        <w:spacing w:after="0" w:line="360" w:lineRule="auto"/>
        <w:jc w:val="both"/>
        <w:rPr>
          <w:rFonts w:ascii="Times New Roman" w:hAnsi="Times New Roman" w:cs="Times New Roman"/>
          <w:sz w:val="24"/>
          <w:szCs w:val="24"/>
        </w:rPr>
      </w:pPr>
      <w:r w:rsidRPr="00D47CFB">
        <w:rPr>
          <w:rFonts w:ascii="Times New Roman" w:hAnsi="Times New Roman" w:cs="Times New Roman"/>
          <w:b/>
          <w:sz w:val="24"/>
          <w:szCs w:val="24"/>
        </w:rPr>
        <w:tab/>
        <w:t xml:space="preserve">Alınacak önlem: </w:t>
      </w:r>
      <w:r w:rsidR="00B21CFB">
        <w:rPr>
          <w:rFonts w:ascii="Times New Roman" w:hAnsi="Times New Roman" w:cs="Times New Roman"/>
          <w:color w:val="000000"/>
          <w:sz w:val="24"/>
          <w:szCs w:val="24"/>
        </w:rPr>
        <w:t>2023</w:t>
      </w:r>
      <w:r w:rsidRPr="00D47CFB">
        <w:rPr>
          <w:rFonts w:ascii="Times New Roman" w:hAnsi="Times New Roman" w:cs="Times New Roman"/>
          <w:color w:val="000000"/>
          <w:sz w:val="24"/>
          <w:szCs w:val="24"/>
        </w:rPr>
        <w:t xml:space="preserve"> yıl sonuna kadar Bilgi İşlem Felaket Kurtarma Merkezinin kurulması sağlanacaktır.</w:t>
      </w:r>
    </w:p>
    <w:p w:rsidR="00306026" w:rsidRPr="00B21CFB" w:rsidRDefault="00EF252D" w:rsidP="00B32ACE">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133D3" w:rsidRPr="00B21CFB">
        <w:rPr>
          <w:rFonts w:ascii="Times New Roman" w:hAnsi="Times New Roman" w:cs="Times New Roman"/>
          <w:b/>
          <w:sz w:val="24"/>
          <w:szCs w:val="24"/>
        </w:rPr>
        <w:t>Hedef 5.5: Kalite Güvence Sisteminin güçlendirilmesi</w:t>
      </w:r>
    </w:p>
    <w:p w:rsidR="006133D3" w:rsidRPr="00B21CFB" w:rsidRDefault="00EF67EC" w:rsidP="00B32ACE">
      <w:pPr>
        <w:tabs>
          <w:tab w:val="left" w:pos="426"/>
        </w:tabs>
        <w:spacing w:after="0" w:line="360" w:lineRule="auto"/>
        <w:jc w:val="both"/>
        <w:rPr>
          <w:rFonts w:ascii="Times New Roman" w:hAnsi="Times New Roman" w:cs="Times New Roman"/>
          <w:sz w:val="24"/>
          <w:szCs w:val="24"/>
        </w:rPr>
      </w:pPr>
      <w:r w:rsidRPr="00B21CFB">
        <w:rPr>
          <w:rFonts w:ascii="Times New Roman" w:hAnsi="Times New Roman" w:cs="Times New Roman"/>
          <w:b/>
          <w:sz w:val="24"/>
          <w:szCs w:val="24"/>
        </w:rPr>
        <w:tab/>
      </w:r>
      <w:r w:rsidR="006133D3" w:rsidRPr="00B21CFB">
        <w:rPr>
          <w:rFonts w:ascii="Times New Roman" w:hAnsi="Times New Roman" w:cs="Times New Roman"/>
          <w:b/>
          <w:sz w:val="24"/>
          <w:szCs w:val="24"/>
        </w:rPr>
        <w:t>Devam eden risk:</w:t>
      </w:r>
      <w:r w:rsidR="00B21CFB" w:rsidRPr="00B21CFB">
        <w:rPr>
          <w:rFonts w:ascii="Times New Roman" w:eastAsia="Times New Roman" w:hAnsi="Times New Roman" w:cs="Times New Roman"/>
          <w:color w:val="000000"/>
          <w:sz w:val="24"/>
          <w:szCs w:val="24"/>
          <w:lang w:eastAsia="tr-TR"/>
        </w:rPr>
        <w:t xml:space="preserve"> </w:t>
      </w:r>
      <w:r w:rsidR="00B21CFB" w:rsidRPr="00B21CFB">
        <w:rPr>
          <w:rFonts w:ascii="Times New Roman" w:eastAsia="Times New Roman" w:hAnsi="Times New Roman" w:cs="Times New Roman"/>
          <w:color w:val="000000"/>
          <w:sz w:val="24"/>
          <w:szCs w:val="24"/>
          <w:lang w:eastAsia="tr-TR"/>
        </w:rPr>
        <w:t>Kalite yönetim sistemi belgesine sahip birim sayısı</w:t>
      </w:r>
      <w:r w:rsidR="00B21CFB" w:rsidRPr="00B21CFB">
        <w:rPr>
          <w:rFonts w:ascii="Times New Roman" w:eastAsia="Times New Roman" w:hAnsi="Times New Roman" w:cs="Times New Roman"/>
          <w:color w:val="000000"/>
          <w:sz w:val="24"/>
          <w:szCs w:val="24"/>
          <w:lang w:eastAsia="tr-TR"/>
        </w:rPr>
        <w:t>nın istenilen düzeyde olmaması.</w:t>
      </w:r>
    </w:p>
    <w:p w:rsidR="0080022B" w:rsidRPr="00D47CFB" w:rsidRDefault="00EF67EC" w:rsidP="00CB3A0A">
      <w:pPr>
        <w:tabs>
          <w:tab w:val="left" w:pos="426"/>
        </w:tabs>
        <w:spacing w:after="0" w:line="360" w:lineRule="auto"/>
        <w:jc w:val="both"/>
        <w:rPr>
          <w:rFonts w:ascii="Times New Roman" w:hAnsi="Times New Roman" w:cs="Times New Roman"/>
          <w:b/>
          <w:sz w:val="24"/>
          <w:szCs w:val="24"/>
        </w:rPr>
      </w:pPr>
      <w:r w:rsidRPr="00D47CFB">
        <w:rPr>
          <w:rFonts w:ascii="Times New Roman" w:hAnsi="Times New Roman" w:cs="Times New Roman"/>
          <w:b/>
          <w:sz w:val="24"/>
          <w:szCs w:val="24"/>
        </w:rPr>
        <w:tab/>
      </w:r>
      <w:r w:rsidR="006133D3" w:rsidRPr="00D47CFB">
        <w:rPr>
          <w:rFonts w:ascii="Times New Roman" w:hAnsi="Times New Roman" w:cs="Times New Roman"/>
          <w:b/>
          <w:sz w:val="24"/>
          <w:szCs w:val="24"/>
        </w:rPr>
        <w:t xml:space="preserve">Alınacak önlem: </w:t>
      </w:r>
      <w:r w:rsidR="00234FB2" w:rsidRPr="00D47CFB">
        <w:rPr>
          <w:rFonts w:ascii="Times New Roman" w:hAnsi="Times New Roman" w:cs="Times New Roman"/>
          <w:sz w:val="24"/>
          <w:szCs w:val="24"/>
        </w:rPr>
        <w:t xml:space="preserve">Belgelendirmeye yönelik çalışmalar yapılacaktır, birimlerin belge alma sürecindeki yönlendirilmeleri ve desteklenmeleri </w:t>
      </w:r>
      <w:r w:rsidR="007179B9" w:rsidRPr="00D47CFB">
        <w:rPr>
          <w:rFonts w:ascii="Times New Roman" w:hAnsi="Times New Roman" w:cs="Times New Roman"/>
          <w:sz w:val="24"/>
          <w:szCs w:val="24"/>
        </w:rPr>
        <w:t>sağlanacaktır.</w:t>
      </w:r>
    </w:p>
    <w:p w:rsidR="00A4275F" w:rsidRPr="00931522" w:rsidRDefault="00A4275F" w:rsidP="00931522">
      <w:pPr>
        <w:pStyle w:val="Balk1"/>
        <w:numPr>
          <w:ilvl w:val="0"/>
          <w:numId w:val="1"/>
        </w:numPr>
        <w:rPr>
          <w:rFonts w:ascii="Times New Roman" w:hAnsi="Times New Roman" w:cs="Times New Roman"/>
          <w:b/>
          <w:color w:val="auto"/>
          <w:sz w:val="24"/>
          <w:szCs w:val="24"/>
        </w:rPr>
      </w:pPr>
      <w:r w:rsidRPr="00931522">
        <w:rPr>
          <w:rFonts w:ascii="Times New Roman" w:hAnsi="Times New Roman" w:cs="Times New Roman"/>
          <w:b/>
          <w:color w:val="auto"/>
          <w:sz w:val="24"/>
          <w:szCs w:val="24"/>
        </w:rPr>
        <w:t xml:space="preserve">Temel Kapasite İhtiyaçları </w:t>
      </w:r>
    </w:p>
    <w:p w:rsidR="00847695" w:rsidRPr="00FD68BC" w:rsidRDefault="00CB3A0A" w:rsidP="00386D20">
      <w:pPr>
        <w:tabs>
          <w:tab w:val="left" w:pos="426"/>
        </w:tabs>
        <w:spacing w:after="0" w:line="360" w:lineRule="auto"/>
        <w:jc w:val="both"/>
        <w:rPr>
          <w:rFonts w:ascii="Times New Roman" w:hAnsi="Times New Roman" w:cs="Times New Roman"/>
          <w:sz w:val="24"/>
          <w:szCs w:val="24"/>
        </w:rPr>
      </w:pPr>
      <w:r w:rsidRPr="00CB3A0A">
        <w:rPr>
          <w:rFonts w:ascii="Times New Roman" w:hAnsi="Times New Roman" w:cs="Times New Roman"/>
          <w:sz w:val="24"/>
          <w:szCs w:val="24"/>
        </w:rPr>
        <w:tab/>
        <w:t>Fırat Üniversitesi</w:t>
      </w:r>
      <w:r w:rsidR="00A4275F" w:rsidRPr="00CB3A0A">
        <w:rPr>
          <w:rFonts w:ascii="Times New Roman" w:hAnsi="Times New Roman" w:cs="Times New Roman"/>
          <w:sz w:val="24"/>
          <w:szCs w:val="24"/>
        </w:rPr>
        <w:t>; 2019-2023 Dönemi Stratejik Plan çerçevesinde yapıl</w:t>
      </w:r>
      <w:r w:rsidRPr="00CB3A0A">
        <w:rPr>
          <w:rFonts w:ascii="Times New Roman" w:hAnsi="Times New Roman" w:cs="Times New Roman"/>
          <w:sz w:val="24"/>
          <w:szCs w:val="24"/>
        </w:rPr>
        <w:t xml:space="preserve">an kapasite analizinde mali, </w:t>
      </w:r>
      <w:r w:rsidR="00A4275F" w:rsidRPr="00CB3A0A">
        <w:rPr>
          <w:rFonts w:ascii="Times New Roman" w:hAnsi="Times New Roman" w:cs="Times New Roman"/>
          <w:sz w:val="24"/>
          <w:szCs w:val="24"/>
        </w:rPr>
        <w:t>teknolojik</w:t>
      </w:r>
      <w:r w:rsidRPr="00CB3A0A">
        <w:rPr>
          <w:rFonts w:ascii="Times New Roman" w:hAnsi="Times New Roman" w:cs="Times New Roman"/>
          <w:sz w:val="24"/>
          <w:szCs w:val="24"/>
        </w:rPr>
        <w:t xml:space="preserve"> ve fiziki</w:t>
      </w:r>
      <w:r w:rsidR="00A4275F" w:rsidRPr="00CB3A0A">
        <w:rPr>
          <w:rFonts w:ascii="Times New Roman" w:hAnsi="Times New Roman" w:cs="Times New Roman"/>
          <w:sz w:val="24"/>
          <w:szCs w:val="24"/>
        </w:rPr>
        <w:t xml:space="preserve"> kaynaklarda ihtiyaç meydana gelmediği görülmüştür. </w:t>
      </w:r>
      <w:r w:rsidRPr="00CB3A0A">
        <w:rPr>
          <w:rFonts w:ascii="Times New Roman" w:hAnsi="Times New Roman" w:cs="Times New Roman"/>
          <w:sz w:val="24"/>
          <w:szCs w:val="24"/>
        </w:rPr>
        <w:t>Stratejik planda belirtilen amaç ve hedeflerin gerçekleşmesi ile hedeflenen mali, teknolojik ve fiziki imkanlara sahip olunacaktır.</w:t>
      </w:r>
    </w:p>
    <w:sectPr w:rsidR="00847695" w:rsidRPr="00FD68BC" w:rsidSect="0074799C">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BD0" w:rsidRDefault="00002BD0" w:rsidP="000A2DD7">
      <w:pPr>
        <w:spacing w:after="0" w:line="240" w:lineRule="auto"/>
      </w:pPr>
      <w:r>
        <w:separator/>
      </w:r>
    </w:p>
  </w:endnote>
  <w:endnote w:type="continuationSeparator" w:id="0">
    <w:p w:rsidR="00002BD0" w:rsidRDefault="00002BD0" w:rsidP="000A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BD0" w:rsidRDefault="00002BD0" w:rsidP="000A2DD7">
      <w:pPr>
        <w:spacing w:after="0" w:line="240" w:lineRule="auto"/>
      </w:pPr>
      <w:r>
        <w:separator/>
      </w:r>
    </w:p>
  </w:footnote>
  <w:footnote w:type="continuationSeparator" w:id="0">
    <w:p w:rsidR="00002BD0" w:rsidRDefault="00002BD0" w:rsidP="000A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596A"/>
    <w:multiLevelType w:val="hybridMultilevel"/>
    <w:tmpl w:val="AE324E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5E"/>
    <w:rsid w:val="00002BD0"/>
    <w:rsid w:val="00013A56"/>
    <w:rsid w:val="000172D9"/>
    <w:rsid w:val="00020B2F"/>
    <w:rsid w:val="00021D19"/>
    <w:rsid w:val="000304FD"/>
    <w:rsid w:val="000357CB"/>
    <w:rsid w:val="00054304"/>
    <w:rsid w:val="00056F58"/>
    <w:rsid w:val="00061366"/>
    <w:rsid w:val="000628BE"/>
    <w:rsid w:val="000632F3"/>
    <w:rsid w:val="000637C7"/>
    <w:rsid w:val="000673B4"/>
    <w:rsid w:val="00070423"/>
    <w:rsid w:val="000740D1"/>
    <w:rsid w:val="00075D5F"/>
    <w:rsid w:val="000905AE"/>
    <w:rsid w:val="00090657"/>
    <w:rsid w:val="00092FEF"/>
    <w:rsid w:val="000964BA"/>
    <w:rsid w:val="000A0367"/>
    <w:rsid w:val="000A2468"/>
    <w:rsid w:val="000A2DD7"/>
    <w:rsid w:val="000A6593"/>
    <w:rsid w:val="000B0643"/>
    <w:rsid w:val="000B3DEF"/>
    <w:rsid w:val="000B64F8"/>
    <w:rsid w:val="000B718A"/>
    <w:rsid w:val="000C1143"/>
    <w:rsid w:val="000C2527"/>
    <w:rsid w:val="000D17BD"/>
    <w:rsid w:val="000D3829"/>
    <w:rsid w:val="000D4A76"/>
    <w:rsid w:val="000D64A6"/>
    <w:rsid w:val="000F1961"/>
    <w:rsid w:val="000F3B7D"/>
    <w:rsid w:val="001014CB"/>
    <w:rsid w:val="00104D4D"/>
    <w:rsid w:val="001061D1"/>
    <w:rsid w:val="00130944"/>
    <w:rsid w:val="00146A4F"/>
    <w:rsid w:val="0015255B"/>
    <w:rsid w:val="001637C0"/>
    <w:rsid w:val="001708F4"/>
    <w:rsid w:val="00172731"/>
    <w:rsid w:val="00172CF7"/>
    <w:rsid w:val="001757E1"/>
    <w:rsid w:val="00175BFE"/>
    <w:rsid w:val="00180AB8"/>
    <w:rsid w:val="0018327E"/>
    <w:rsid w:val="001835C3"/>
    <w:rsid w:val="00190BEC"/>
    <w:rsid w:val="001A12BC"/>
    <w:rsid w:val="001B44FA"/>
    <w:rsid w:val="001B6763"/>
    <w:rsid w:val="001C59CF"/>
    <w:rsid w:val="001D1CD8"/>
    <w:rsid w:val="001E39C2"/>
    <w:rsid w:val="001E569D"/>
    <w:rsid w:val="001E5AD4"/>
    <w:rsid w:val="001E5C1E"/>
    <w:rsid w:val="002062C8"/>
    <w:rsid w:val="00207ECD"/>
    <w:rsid w:val="00221E0E"/>
    <w:rsid w:val="002226A8"/>
    <w:rsid w:val="002248E3"/>
    <w:rsid w:val="00226CB2"/>
    <w:rsid w:val="002325FF"/>
    <w:rsid w:val="0023268B"/>
    <w:rsid w:val="00234963"/>
    <w:rsid w:val="00234FB2"/>
    <w:rsid w:val="00236E07"/>
    <w:rsid w:val="00243226"/>
    <w:rsid w:val="00243AE5"/>
    <w:rsid w:val="002655E9"/>
    <w:rsid w:val="002719DD"/>
    <w:rsid w:val="002731E9"/>
    <w:rsid w:val="00274AD0"/>
    <w:rsid w:val="0028118B"/>
    <w:rsid w:val="00285A29"/>
    <w:rsid w:val="0029315F"/>
    <w:rsid w:val="002A255A"/>
    <w:rsid w:val="002A4F0D"/>
    <w:rsid w:val="002C3E1A"/>
    <w:rsid w:val="002C4AD8"/>
    <w:rsid w:val="002E3A52"/>
    <w:rsid w:val="002E5E5E"/>
    <w:rsid w:val="002F307D"/>
    <w:rsid w:val="00304646"/>
    <w:rsid w:val="00306026"/>
    <w:rsid w:val="003071B0"/>
    <w:rsid w:val="00320E4A"/>
    <w:rsid w:val="00321E8F"/>
    <w:rsid w:val="00327AA5"/>
    <w:rsid w:val="003307F3"/>
    <w:rsid w:val="00345C5C"/>
    <w:rsid w:val="00352833"/>
    <w:rsid w:val="003575D4"/>
    <w:rsid w:val="003638D9"/>
    <w:rsid w:val="00366489"/>
    <w:rsid w:val="00371A6A"/>
    <w:rsid w:val="00380F76"/>
    <w:rsid w:val="00381090"/>
    <w:rsid w:val="0038691B"/>
    <w:rsid w:val="00386D20"/>
    <w:rsid w:val="003933B6"/>
    <w:rsid w:val="00394E5F"/>
    <w:rsid w:val="003A3634"/>
    <w:rsid w:val="003A5E65"/>
    <w:rsid w:val="003A6F52"/>
    <w:rsid w:val="003C2359"/>
    <w:rsid w:val="003C361F"/>
    <w:rsid w:val="003C65AF"/>
    <w:rsid w:val="003D170A"/>
    <w:rsid w:val="003D1D5E"/>
    <w:rsid w:val="003D6671"/>
    <w:rsid w:val="003D6A55"/>
    <w:rsid w:val="003F2CE8"/>
    <w:rsid w:val="003F3DF6"/>
    <w:rsid w:val="00400585"/>
    <w:rsid w:val="00400F3A"/>
    <w:rsid w:val="004050A7"/>
    <w:rsid w:val="004050FE"/>
    <w:rsid w:val="0040544F"/>
    <w:rsid w:val="004068FC"/>
    <w:rsid w:val="00407D18"/>
    <w:rsid w:val="0041407C"/>
    <w:rsid w:val="004218D9"/>
    <w:rsid w:val="00425D93"/>
    <w:rsid w:val="0043014F"/>
    <w:rsid w:val="00432EE0"/>
    <w:rsid w:val="00434893"/>
    <w:rsid w:val="00451102"/>
    <w:rsid w:val="004520CF"/>
    <w:rsid w:val="0045223D"/>
    <w:rsid w:val="00455AF0"/>
    <w:rsid w:val="00464630"/>
    <w:rsid w:val="00475AA9"/>
    <w:rsid w:val="00483599"/>
    <w:rsid w:val="00484BAC"/>
    <w:rsid w:val="0049045A"/>
    <w:rsid w:val="004904DA"/>
    <w:rsid w:val="00494FD3"/>
    <w:rsid w:val="0049507A"/>
    <w:rsid w:val="004A0CBE"/>
    <w:rsid w:val="004A1E33"/>
    <w:rsid w:val="004A34E1"/>
    <w:rsid w:val="004A3EE1"/>
    <w:rsid w:val="004A63CC"/>
    <w:rsid w:val="004C7149"/>
    <w:rsid w:val="004E2B72"/>
    <w:rsid w:val="004E32DF"/>
    <w:rsid w:val="004F0B59"/>
    <w:rsid w:val="004F58CA"/>
    <w:rsid w:val="004F69FB"/>
    <w:rsid w:val="005001DB"/>
    <w:rsid w:val="005027EA"/>
    <w:rsid w:val="005037B2"/>
    <w:rsid w:val="005077AE"/>
    <w:rsid w:val="00511344"/>
    <w:rsid w:val="00514BBB"/>
    <w:rsid w:val="00514EAC"/>
    <w:rsid w:val="00515909"/>
    <w:rsid w:val="00517191"/>
    <w:rsid w:val="00517F2D"/>
    <w:rsid w:val="00526C23"/>
    <w:rsid w:val="00536ABC"/>
    <w:rsid w:val="00537B2E"/>
    <w:rsid w:val="00551282"/>
    <w:rsid w:val="00556E0E"/>
    <w:rsid w:val="005570C9"/>
    <w:rsid w:val="00583DD6"/>
    <w:rsid w:val="005B3C9C"/>
    <w:rsid w:val="005C1976"/>
    <w:rsid w:val="005C361E"/>
    <w:rsid w:val="005C6A16"/>
    <w:rsid w:val="005C704F"/>
    <w:rsid w:val="005C7960"/>
    <w:rsid w:val="005D7077"/>
    <w:rsid w:val="005E2BD0"/>
    <w:rsid w:val="005E3AD9"/>
    <w:rsid w:val="005F1517"/>
    <w:rsid w:val="00601972"/>
    <w:rsid w:val="00604650"/>
    <w:rsid w:val="00610F43"/>
    <w:rsid w:val="006133D3"/>
    <w:rsid w:val="00614E11"/>
    <w:rsid w:val="00626672"/>
    <w:rsid w:val="006355A2"/>
    <w:rsid w:val="00662619"/>
    <w:rsid w:val="0066309B"/>
    <w:rsid w:val="00677E89"/>
    <w:rsid w:val="00682D75"/>
    <w:rsid w:val="006A0E89"/>
    <w:rsid w:val="006A253D"/>
    <w:rsid w:val="006A6013"/>
    <w:rsid w:val="006B0E5C"/>
    <w:rsid w:val="006B2845"/>
    <w:rsid w:val="006B4F12"/>
    <w:rsid w:val="006C41FC"/>
    <w:rsid w:val="006C535E"/>
    <w:rsid w:val="006D4419"/>
    <w:rsid w:val="006D52D3"/>
    <w:rsid w:val="006E664E"/>
    <w:rsid w:val="006E74B7"/>
    <w:rsid w:val="006F04C7"/>
    <w:rsid w:val="006F3A87"/>
    <w:rsid w:val="006F411C"/>
    <w:rsid w:val="0070221C"/>
    <w:rsid w:val="00704970"/>
    <w:rsid w:val="00715366"/>
    <w:rsid w:val="00717907"/>
    <w:rsid w:val="007179B9"/>
    <w:rsid w:val="00721516"/>
    <w:rsid w:val="0072481B"/>
    <w:rsid w:val="00732926"/>
    <w:rsid w:val="007371A9"/>
    <w:rsid w:val="00737E9C"/>
    <w:rsid w:val="00744928"/>
    <w:rsid w:val="0074799C"/>
    <w:rsid w:val="00751621"/>
    <w:rsid w:val="00752471"/>
    <w:rsid w:val="00753DF5"/>
    <w:rsid w:val="00763688"/>
    <w:rsid w:val="007649AF"/>
    <w:rsid w:val="00765368"/>
    <w:rsid w:val="00782666"/>
    <w:rsid w:val="00792687"/>
    <w:rsid w:val="007942C9"/>
    <w:rsid w:val="007954A7"/>
    <w:rsid w:val="007977BD"/>
    <w:rsid w:val="007A2F33"/>
    <w:rsid w:val="007A55A3"/>
    <w:rsid w:val="007B1E3C"/>
    <w:rsid w:val="007E2BC7"/>
    <w:rsid w:val="007F1D3E"/>
    <w:rsid w:val="007F4FB0"/>
    <w:rsid w:val="007F78EE"/>
    <w:rsid w:val="0080022B"/>
    <w:rsid w:val="008123FB"/>
    <w:rsid w:val="00812E3B"/>
    <w:rsid w:val="00813775"/>
    <w:rsid w:val="008156E3"/>
    <w:rsid w:val="00815FC7"/>
    <w:rsid w:val="00830152"/>
    <w:rsid w:val="00830352"/>
    <w:rsid w:val="00831E47"/>
    <w:rsid w:val="008338F7"/>
    <w:rsid w:val="00833EAA"/>
    <w:rsid w:val="00836CC1"/>
    <w:rsid w:val="008433E8"/>
    <w:rsid w:val="00844E0E"/>
    <w:rsid w:val="00845DAE"/>
    <w:rsid w:val="00847695"/>
    <w:rsid w:val="00853209"/>
    <w:rsid w:val="00856988"/>
    <w:rsid w:val="0086208A"/>
    <w:rsid w:val="008644CE"/>
    <w:rsid w:val="00865D4A"/>
    <w:rsid w:val="008665AA"/>
    <w:rsid w:val="0087020A"/>
    <w:rsid w:val="00871103"/>
    <w:rsid w:val="0088013C"/>
    <w:rsid w:val="00887789"/>
    <w:rsid w:val="008A1D09"/>
    <w:rsid w:val="008B46A3"/>
    <w:rsid w:val="008C1637"/>
    <w:rsid w:val="008C4D15"/>
    <w:rsid w:val="008C4F8D"/>
    <w:rsid w:val="008D26F1"/>
    <w:rsid w:val="008E2CD5"/>
    <w:rsid w:val="008E5532"/>
    <w:rsid w:val="008E687A"/>
    <w:rsid w:val="008E6B82"/>
    <w:rsid w:val="008F0792"/>
    <w:rsid w:val="008F508F"/>
    <w:rsid w:val="0090722F"/>
    <w:rsid w:val="009121B4"/>
    <w:rsid w:val="009203AD"/>
    <w:rsid w:val="00920D89"/>
    <w:rsid w:val="0092254E"/>
    <w:rsid w:val="00927081"/>
    <w:rsid w:val="009306B5"/>
    <w:rsid w:val="00931522"/>
    <w:rsid w:val="009357F2"/>
    <w:rsid w:val="00950B96"/>
    <w:rsid w:val="00951E93"/>
    <w:rsid w:val="0096162B"/>
    <w:rsid w:val="00962324"/>
    <w:rsid w:val="00964ECD"/>
    <w:rsid w:val="00970C03"/>
    <w:rsid w:val="00973462"/>
    <w:rsid w:val="00977737"/>
    <w:rsid w:val="009805D9"/>
    <w:rsid w:val="00982694"/>
    <w:rsid w:val="00983230"/>
    <w:rsid w:val="00995A74"/>
    <w:rsid w:val="009A2772"/>
    <w:rsid w:val="009C058A"/>
    <w:rsid w:val="009D5F1C"/>
    <w:rsid w:val="00A00CC3"/>
    <w:rsid w:val="00A041B3"/>
    <w:rsid w:val="00A06339"/>
    <w:rsid w:val="00A07675"/>
    <w:rsid w:val="00A07D3D"/>
    <w:rsid w:val="00A13266"/>
    <w:rsid w:val="00A25BE6"/>
    <w:rsid w:val="00A31119"/>
    <w:rsid w:val="00A34C38"/>
    <w:rsid w:val="00A3503D"/>
    <w:rsid w:val="00A3779A"/>
    <w:rsid w:val="00A4275F"/>
    <w:rsid w:val="00A46A3C"/>
    <w:rsid w:val="00A522E4"/>
    <w:rsid w:val="00A579D3"/>
    <w:rsid w:val="00A64D2C"/>
    <w:rsid w:val="00A6758A"/>
    <w:rsid w:val="00A8390A"/>
    <w:rsid w:val="00A925C9"/>
    <w:rsid w:val="00AA3669"/>
    <w:rsid w:val="00AA4F11"/>
    <w:rsid w:val="00AB01B0"/>
    <w:rsid w:val="00AD06FB"/>
    <w:rsid w:val="00AD2C0D"/>
    <w:rsid w:val="00AD36E0"/>
    <w:rsid w:val="00AD65F7"/>
    <w:rsid w:val="00AE0976"/>
    <w:rsid w:val="00AE515A"/>
    <w:rsid w:val="00AE6CE8"/>
    <w:rsid w:val="00AF1C39"/>
    <w:rsid w:val="00AF33DE"/>
    <w:rsid w:val="00AF6F84"/>
    <w:rsid w:val="00B21CFB"/>
    <w:rsid w:val="00B249DA"/>
    <w:rsid w:val="00B24C3B"/>
    <w:rsid w:val="00B31C7D"/>
    <w:rsid w:val="00B32ACE"/>
    <w:rsid w:val="00B343CE"/>
    <w:rsid w:val="00B35761"/>
    <w:rsid w:val="00B47535"/>
    <w:rsid w:val="00B53193"/>
    <w:rsid w:val="00B56EB3"/>
    <w:rsid w:val="00B62388"/>
    <w:rsid w:val="00B800FB"/>
    <w:rsid w:val="00B9361F"/>
    <w:rsid w:val="00BA0C47"/>
    <w:rsid w:val="00BA3923"/>
    <w:rsid w:val="00BA40CD"/>
    <w:rsid w:val="00BB726C"/>
    <w:rsid w:val="00BC09DD"/>
    <w:rsid w:val="00BC7B97"/>
    <w:rsid w:val="00BD791E"/>
    <w:rsid w:val="00C01737"/>
    <w:rsid w:val="00C066CB"/>
    <w:rsid w:val="00C13A8C"/>
    <w:rsid w:val="00C2554C"/>
    <w:rsid w:val="00C34C90"/>
    <w:rsid w:val="00C43964"/>
    <w:rsid w:val="00C47362"/>
    <w:rsid w:val="00C559A9"/>
    <w:rsid w:val="00C6037F"/>
    <w:rsid w:val="00C60AF9"/>
    <w:rsid w:val="00C6283E"/>
    <w:rsid w:val="00C6284C"/>
    <w:rsid w:val="00C66F00"/>
    <w:rsid w:val="00C674DC"/>
    <w:rsid w:val="00C7571B"/>
    <w:rsid w:val="00C8011A"/>
    <w:rsid w:val="00C81262"/>
    <w:rsid w:val="00C81E4B"/>
    <w:rsid w:val="00C90DEC"/>
    <w:rsid w:val="00C92605"/>
    <w:rsid w:val="00C96139"/>
    <w:rsid w:val="00CA7C21"/>
    <w:rsid w:val="00CB3A0A"/>
    <w:rsid w:val="00CB4BCA"/>
    <w:rsid w:val="00CB6F30"/>
    <w:rsid w:val="00CC16B5"/>
    <w:rsid w:val="00CC7C2E"/>
    <w:rsid w:val="00CD2848"/>
    <w:rsid w:val="00CD7FB8"/>
    <w:rsid w:val="00CE03F5"/>
    <w:rsid w:val="00CF5A85"/>
    <w:rsid w:val="00D02CF9"/>
    <w:rsid w:val="00D02FC6"/>
    <w:rsid w:val="00D0504D"/>
    <w:rsid w:val="00D05E08"/>
    <w:rsid w:val="00D163E2"/>
    <w:rsid w:val="00D214D9"/>
    <w:rsid w:val="00D45867"/>
    <w:rsid w:val="00D47CFB"/>
    <w:rsid w:val="00D51213"/>
    <w:rsid w:val="00D514C8"/>
    <w:rsid w:val="00D52928"/>
    <w:rsid w:val="00D63D10"/>
    <w:rsid w:val="00D7772D"/>
    <w:rsid w:val="00D80913"/>
    <w:rsid w:val="00D85797"/>
    <w:rsid w:val="00D8740A"/>
    <w:rsid w:val="00DB7B34"/>
    <w:rsid w:val="00DE3E01"/>
    <w:rsid w:val="00DF73D0"/>
    <w:rsid w:val="00E02974"/>
    <w:rsid w:val="00E1397F"/>
    <w:rsid w:val="00E25A27"/>
    <w:rsid w:val="00E32945"/>
    <w:rsid w:val="00E35DA4"/>
    <w:rsid w:val="00E3636D"/>
    <w:rsid w:val="00E410B6"/>
    <w:rsid w:val="00E41DFB"/>
    <w:rsid w:val="00E56050"/>
    <w:rsid w:val="00E60FEA"/>
    <w:rsid w:val="00E62B66"/>
    <w:rsid w:val="00E6320D"/>
    <w:rsid w:val="00E66BF9"/>
    <w:rsid w:val="00E74AF3"/>
    <w:rsid w:val="00E75AD3"/>
    <w:rsid w:val="00E87232"/>
    <w:rsid w:val="00E90DC9"/>
    <w:rsid w:val="00EA046F"/>
    <w:rsid w:val="00EA32B8"/>
    <w:rsid w:val="00EA5742"/>
    <w:rsid w:val="00EB2ABA"/>
    <w:rsid w:val="00EC0920"/>
    <w:rsid w:val="00ED51E7"/>
    <w:rsid w:val="00EE0251"/>
    <w:rsid w:val="00EE65BD"/>
    <w:rsid w:val="00EF19E1"/>
    <w:rsid w:val="00EF252D"/>
    <w:rsid w:val="00EF67EC"/>
    <w:rsid w:val="00EF696A"/>
    <w:rsid w:val="00EF73A6"/>
    <w:rsid w:val="00F04ED6"/>
    <w:rsid w:val="00F05CC6"/>
    <w:rsid w:val="00F16314"/>
    <w:rsid w:val="00F23EF8"/>
    <w:rsid w:val="00F319DE"/>
    <w:rsid w:val="00F3229A"/>
    <w:rsid w:val="00F36E04"/>
    <w:rsid w:val="00F46889"/>
    <w:rsid w:val="00F54EEA"/>
    <w:rsid w:val="00F54F35"/>
    <w:rsid w:val="00F6795F"/>
    <w:rsid w:val="00F7774C"/>
    <w:rsid w:val="00F8451C"/>
    <w:rsid w:val="00F86A29"/>
    <w:rsid w:val="00F921C0"/>
    <w:rsid w:val="00F94428"/>
    <w:rsid w:val="00FA2531"/>
    <w:rsid w:val="00FA4FAC"/>
    <w:rsid w:val="00FB107F"/>
    <w:rsid w:val="00FB4F2E"/>
    <w:rsid w:val="00FD10FF"/>
    <w:rsid w:val="00FD5AC3"/>
    <w:rsid w:val="00FD68BC"/>
    <w:rsid w:val="00FE0881"/>
    <w:rsid w:val="00FE514E"/>
    <w:rsid w:val="00FE5297"/>
    <w:rsid w:val="00FF5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98C73-08F6-45A9-91C5-E0111DF8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89"/>
  </w:style>
  <w:style w:type="paragraph" w:styleId="Balk1">
    <w:name w:val="heading 1"/>
    <w:basedOn w:val="Normal"/>
    <w:next w:val="Normal"/>
    <w:link w:val="Balk1Char"/>
    <w:uiPriority w:val="9"/>
    <w:qFormat/>
    <w:rsid w:val="00920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D89"/>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FD68BC"/>
    <w:pPr>
      <w:ind w:left="720"/>
      <w:contextualSpacing/>
    </w:pPr>
  </w:style>
  <w:style w:type="paragraph" w:styleId="AralkYok">
    <w:name w:val="No Spacing"/>
    <w:link w:val="AralkYokChar"/>
    <w:uiPriority w:val="1"/>
    <w:qFormat/>
    <w:rsid w:val="0074799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4799C"/>
    <w:rPr>
      <w:rFonts w:eastAsiaTheme="minorEastAsia"/>
      <w:lang w:eastAsia="tr-TR"/>
    </w:rPr>
  </w:style>
  <w:style w:type="paragraph" w:styleId="BalonMetni">
    <w:name w:val="Balloon Text"/>
    <w:basedOn w:val="Normal"/>
    <w:link w:val="BalonMetniChar"/>
    <w:uiPriority w:val="99"/>
    <w:semiHidden/>
    <w:unhideWhenUsed/>
    <w:rsid w:val="006C41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1FC"/>
    <w:rPr>
      <w:rFonts w:ascii="Segoe UI" w:hAnsi="Segoe UI" w:cs="Segoe UI"/>
      <w:sz w:val="18"/>
      <w:szCs w:val="18"/>
    </w:rPr>
  </w:style>
  <w:style w:type="paragraph" w:styleId="stbilgi">
    <w:name w:val="header"/>
    <w:basedOn w:val="Normal"/>
    <w:link w:val="stbilgiChar"/>
    <w:uiPriority w:val="99"/>
    <w:unhideWhenUsed/>
    <w:rsid w:val="000A2DD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2DD7"/>
  </w:style>
  <w:style w:type="paragraph" w:styleId="Altbilgi">
    <w:name w:val="footer"/>
    <w:basedOn w:val="Normal"/>
    <w:link w:val="AltbilgiChar"/>
    <w:uiPriority w:val="99"/>
    <w:unhideWhenUsed/>
    <w:rsid w:val="000A2DD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8845">
      <w:bodyDiv w:val="1"/>
      <w:marLeft w:val="0"/>
      <w:marRight w:val="0"/>
      <w:marTop w:val="0"/>
      <w:marBottom w:val="0"/>
      <w:divBdr>
        <w:top w:val="none" w:sz="0" w:space="0" w:color="auto"/>
        <w:left w:val="none" w:sz="0" w:space="0" w:color="auto"/>
        <w:bottom w:val="none" w:sz="0" w:space="0" w:color="auto"/>
        <w:right w:val="none" w:sz="0" w:space="0" w:color="auto"/>
      </w:divBdr>
    </w:div>
    <w:div w:id="147479708">
      <w:bodyDiv w:val="1"/>
      <w:marLeft w:val="0"/>
      <w:marRight w:val="0"/>
      <w:marTop w:val="0"/>
      <w:marBottom w:val="0"/>
      <w:divBdr>
        <w:top w:val="none" w:sz="0" w:space="0" w:color="auto"/>
        <w:left w:val="none" w:sz="0" w:space="0" w:color="auto"/>
        <w:bottom w:val="none" w:sz="0" w:space="0" w:color="auto"/>
        <w:right w:val="none" w:sz="0" w:space="0" w:color="auto"/>
      </w:divBdr>
    </w:div>
    <w:div w:id="176431787">
      <w:bodyDiv w:val="1"/>
      <w:marLeft w:val="0"/>
      <w:marRight w:val="0"/>
      <w:marTop w:val="0"/>
      <w:marBottom w:val="0"/>
      <w:divBdr>
        <w:top w:val="none" w:sz="0" w:space="0" w:color="auto"/>
        <w:left w:val="none" w:sz="0" w:space="0" w:color="auto"/>
        <w:bottom w:val="none" w:sz="0" w:space="0" w:color="auto"/>
        <w:right w:val="none" w:sz="0" w:space="0" w:color="auto"/>
      </w:divBdr>
    </w:div>
    <w:div w:id="202526041">
      <w:bodyDiv w:val="1"/>
      <w:marLeft w:val="0"/>
      <w:marRight w:val="0"/>
      <w:marTop w:val="0"/>
      <w:marBottom w:val="0"/>
      <w:divBdr>
        <w:top w:val="none" w:sz="0" w:space="0" w:color="auto"/>
        <w:left w:val="none" w:sz="0" w:space="0" w:color="auto"/>
        <w:bottom w:val="none" w:sz="0" w:space="0" w:color="auto"/>
        <w:right w:val="none" w:sz="0" w:space="0" w:color="auto"/>
      </w:divBdr>
    </w:div>
    <w:div w:id="217324974">
      <w:bodyDiv w:val="1"/>
      <w:marLeft w:val="0"/>
      <w:marRight w:val="0"/>
      <w:marTop w:val="0"/>
      <w:marBottom w:val="0"/>
      <w:divBdr>
        <w:top w:val="none" w:sz="0" w:space="0" w:color="auto"/>
        <w:left w:val="none" w:sz="0" w:space="0" w:color="auto"/>
        <w:bottom w:val="none" w:sz="0" w:space="0" w:color="auto"/>
        <w:right w:val="none" w:sz="0" w:space="0" w:color="auto"/>
      </w:divBdr>
    </w:div>
    <w:div w:id="324280978">
      <w:bodyDiv w:val="1"/>
      <w:marLeft w:val="0"/>
      <w:marRight w:val="0"/>
      <w:marTop w:val="0"/>
      <w:marBottom w:val="0"/>
      <w:divBdr>
        <w:top w:val="none" w:sz="0" w:space="0" w:color="auto"/>
        <w:left w:val="none" w:sz="0" w:space="0" w:color="auto"/>
        <w:bottom w:val="none" w:sz="0" w:space="0" w:color="auto"/>
        <w:right w:val="none" w:sz="0" w:space="0" w:color="auto"/>
      </w:divBdr>
    </w:div>
    <w:div w:id="327709693">
      <w:bodyDiv w:val="1"/>
      <w:marLeft w:val="0"/>
      <w:marRight w:val="0"/>
      <w:marTop w:val="0"/>
      <w:marBottom w:val="0"/>
      <w:divBdr>
        <w:top w:val="none" w:sz="0" w:space="0" w:color="auto"/>
        <w:left w:val="none" w:sz="0" w:space="0" w:color="auto"/>
        <w:bottom w:val="none" w:sz="0" w:space="0" w:color="auto"/>
        <w:right w:val="none" w:sz="0" w:space="0" w:color="auto"/>
      </w:divBdr>
    </w:div>
    <w:div w:id="471561124">
      <w:bodyDiv w:val="1"/>
      <w:marLeft w:val="0"/>
      <w:marRight w:val="0"/>
      <w:marTop w:val="0"/>
      <w:marBottom w:val="0"/>
      <w:divBdr>
        <w:top w:val="none" w:sz="0" w:space="0" w:color="auto"/>
        <w:left w:val="none" w:sz="0" w:space="0" w:color="auto"/>
        <w:bottom w:val="none" w:sz="0" w:space="0" w:color="auto"/>
        <w:right w:val="none" w:sz="0" w:space="0" w:color="auto"/>
      </w:divBdr>
    </w:div>
    <w:div w:id="547497329">
      <w:bodyDiv w:val="1"/>
      <w:marLeft w:val="0"/>
      <w:marRight w:val="0"/>
      <w:marTop w:val="0"/>
      <w:marBottom w:val="0"/>
      <w:divBdr>
        <w:top w:val="none" w:sz="0" w:space="0" w:color="auto"/>
        <w:left w:val="none" w:sz="0" w:space="0" w:color="auto"/>
        <w:bottom w:val="none" w:sz="0" w:space="0" w:color="auto"/>
        <w:right w:val="none" w:sz="0" w:space="0" w:color="auto"/>
      </w:divBdr>
    </w:div>
    <w:div w:id="558248342">
      <w:bodyDiv w:val="1"/>
      <w:marLeft w:val="0"/>
      <w:marRight w:val="0"/>
      <w:marTop w:val="0"/>
      <w:marBottom w:val="0"/>
      <w:divBdr>
        <w:top w:val="none" w:sz="0" w:space="0" w:color="auto"/>
        <w:left w:val="none" w:sz="0" w:space="0" w:color="auto"/>
        <w:bottom w:val="none" w:sz="0" w:space="0" w:color="auto"/>
        <w:right w:val="none" w:sz="0" w:space="0" w:color="auto"/>
      </w:divBdr>
    </w:div>
    <w:div w:id="568658362">
      <w:bodyDiv w:val="1"/>
      <w:marLeft w:val="0"/>
      <w:marRight w:val="0"/>
      <w:marTop w:val="0"/>
      <w:marBottom w:val="0"/>
      <w:divBdr>
        <w:top w:val="none" w:sz="0" w:space="0" w:color="auto"/>
        <w:left w:val="none" w:sz="0" w:space="0" w:color="auto"/>
        <w:bottom w:val="none" w:sz="0" w:space="0" w:color="auto"/>
        <w:right w:val="none" w:sz="0" w:space="0" w:color="auto"/>
      </w:divBdr>
    </w:div>
    <w:div w:id="573972781">
      <w:bodyDiv w:val="1"/>
      <w:marLeft w:val="0"/>
      <w:marRight w:val="0"/>
      <w:marTop w:val="0"/>
      <w:marBottom w:val="0"/>
      <w:divBdr>
        <w:top w:val="none" w:sz="0" w:space="0" w:color="auto"/>
        <w:left w:val="none" w:sz="0" w:space="0" w:color="auto"/>
        <w:bottom w:val="none" w:sz="0" w:space="0" w:color="auto"/>
        <w:right w:val="none" w:sz="0" w:space="0" w:color="auto"/>
      </w:divBdr>
    </w:div>
    <w:div w:id="592397978">
      <w:bodyDiv w:val="1"/>
      <w:marLeft w:val="0"/>
      <w:marRight w:val="0"/>
      <w:marTop w:val="0"/>
      <w:marBottom w:val="0"/>
      <w:divBdr>
        <w:top w:val="none" w:sz="0" w:space="0" w:color="auto"/>
        <w:left w:val="none" w:sz="0" w:space="0" w:color="auto"/>
        <w:bottom w:val="none" w:sz="0" w:space="0" w:color="auto"/>
        <w:right w:val="none" w:sz="0" w:space="0" w:color="auto"/>
      </w:divBdr>
    </w:div>
    <w:div w:id="657078145">
      <w:bodyDiv w:val="1"/>
      <w:marLeft w:val="0"/>
      <w:marRight w:val="0"/>
      <w:marTop w:val="0"/>
      <w:marBottom w:val="0"/>
      <w:divBdr>
        <w:top w:val="none" w:sz="0" w:space="0" w:color="auto"/>
        <w:left w:val="none" w:sz="0" w:space="0" w:color="auto"/>
        <w:bottom w:val="none" w:sz="0" w:space="0" w:color="auto"/>
        <w:right w:val="none" w:sz="0" w:space="0" w:color="auto"/>
      </w:divBdr>
    </w:div>
    <w:div w:id="704869101">
      <w:bodyDiv w:val="1"/>
      <w:marLeft w:val="0"/>
      <w:marRight w:val="0"/>
      <w:marTop w:val="0"/>
      <w:marBottom w:val="0"/>
      <w:divBdr>
        <w:top w:val="none" w:sz="0" w:space="0" w:color="auto"/>
        <w:left w:val="none" w:sz="0" w:space="0" w:color="auto"/>
        <w:bottom w:val="none" w:sz="0" w:space="0" w:color="auto"/>
        <w:right w:val="none" w:sz="0" w:space="0" w:color="auto"/>
      </w:divBdr>
    </w:div>
    <w:div w:id="805897937">
      <w:bodyDiv w:val="1"/>
      <w:marLeft w:val="0"/>
      <w:marRight w:val="0"/>
      <w:marTop w:val="0"/>
      <w:marBottom w:val="0"/>
      <w:divBdr>
        <w:top w:val="none" w:sz="0" w:space="0" w:color="auto"/>
        <w:left w:val="none" w:sz="0" w:space="0" w:color="auto"/>
        <w:bottom w:val="none" w:sz="0" w:space="0" w:color="auto"/>
        <w:right w:val="none" w:sz="0" w:space="0" w:color="auto"/>
      </w:divBdr>
    </w:div>
    <w:div w:id="863979485">
      <w:bodyDiv w:val="1"/>
      <w:marLeft w:val="0"/>
      <w:marRight w:val="0"/>
      <w:marTop w:val="0"/>
      <w:marBottom w:val="0"/>
      <w:divBdr>
        <w:top w:val="none" w:sz="0" w:space="0" w:color="auto"/>
        <w:left w:val="none" w:sz="0" w:space="0" w:color="auto"/>
        <w:bottom w:val="none" w:sz="0" w:space="0" w:color="auto"/>
        <w:right w:val="none" w:sz="0" w:space="0" w:color="auto"/>
      </w:divBdr>
    </w:div>
    <w:div w:id="933783326">
      <w:bodyDiv w:val="1"/>
      <w:marLeft w:val="0"/>
      <w:marRight w:val="0"/>
      <w:marTop w:val="0"/>
      <w:marBottom w:val="0"/>
      <w:divBdr>
        <w:top w:val="none" w:sz="0" w:space="0" w:color="auto"/>
        <w:left w:val="none" w:sz="0" w:space="0" w:color="auto"/>
        <w:bottom w:val="none" w:sz="0" w:space="0" w:color="auto"/>
        <w:right w:val="none" w:sz="0" w:space="0" w:color="auto"/>
      </w:divBdr>
    </w:div>
    <w:div w:id="997071539">
      <w:bodyDiv w:val="1"/>
      <w:marLeft w:val="0"/>
      <w:marRight w:val="0"/>
      <w:marTop w:val="0"/>
      <w:marBottom w:val="0"/>
      <w:divBdr>
        <w:top w:val="none" w:sz="0" w:space="0" w:color="auto"/>
        <w:left w:val="none" w:sz="0" w:space="0" w:color="auto"/>
        <w:bottom w:val="none" w:sz="0" w:space="0" w:color="auto"/>
        <w:right w:val="none" w:sz="0" w:space="0" w:color="auto"/>
      </w:divBdr>
    </w:div>
    <w:div w:id="1002858248">
      <w:bodyDiv w:val="1"/>
      <w:marLeft w:val="0"/>
      <w:marRight w:val="0"/>
      <w:marTop w:val="0"/>
      <w:marBottom w:val="0"/>
      <w:divBdr>
        <w:top w:val="none" w:sz="0" w:space="0" w:color="auto"/>
        <w:left w:val="none" w:sz="0" w:space="0" w:color="auto"/>
        <w:bottom w:val="none" w:sz="0" w:space="0" w:color="auto"/>
        <w:right w:val="none" w:sz="0" w:space="0" w:color="auto"/>
      </w:divBdr>
    </w:div>
    <w:div w:id="1020860509">
      <w:bodyDiv w:val="1"/>
      <w:marLeft w:val="0"/>
      <w:marRight w:val="0"/>
      <w:marTop w:val="0"/>
      <w:marBottom w:val="0"/>
      <w:divBdr>
        <w:top w:val="none" w:sz="0" w:space="0" w:color="auto"/>
        <w:left w:val="none" w:sz="0" w:space="0" w:color="auto"/>
        <w:bottom w:val="none" w:sz="0" w:space="0" w:color="auto"/>
        <w:right w:val="none" w:sz="0" w:space="0" w:color="auto"/>
      </w:divBdr>
    </w:div>
    <w:div w:id="1034771059">
      <w:bodyDiv w:val="1"/>
      <w:marLeft w:val="0"/>
      <w:marRight w:val="0"/>
      <w:marTop w:val="0"/>
      <w:marBottom w:val="0"/>
      <w:divBdr>
        <w:top w:val="none" w:sz="0" w:space="0" w:color="auto"/>
        <w:left w:val="none" w:sz="0" w:space="0" w:color="auto"/>
        <w:bottom w:val="none" w:sz="0" w:space="0" w:color="auto"/>
        <w:right w:val="none" w:sz="0" w:space="0" w:color="auto"/>
      </w:divBdr>
    </w:div>
    <w:div w:id="1037780978">
      <w:bodyDiv w:val="1"/>
      <w:marLeft w:val="0"/>
      <w:marRight w:val="0"/>
      <w:marTop w:val="0"/>
      <w:marBottom w:val="0"/>
      <w:divBdr>
        <w:top w:val="none" w:sz="0" w:space="0" w:color="auto"/>
        <w:left w:val="none" w:sz="0" w:space="0" w:color="auto"/>
        <w:bottom w:val="none" w:sz="0" w:space="0" w:color="auto"/>
        <w:right w:val="none" w:sz="0" w:space="0" w:color="auto"/>
      </w:divBdr>
    </w:div>
    <w:div w:id="1045638034">
      <w:bodyDiv w:val="1"/>
      <w:marLeft w:val="0"/>
      <w:marRight w:val="0"/>
      <w:marTop w:val="0"/>
      <w:marBottom w:val="0"/>
      <w:divBdr>
        <w:top w:val="none" w:sz="0" w:space="0" w:color="auto"/>
        <w:left w:val="none" w:sz="0" w:space="0" w:color="auto"/>
        <w:bottom w:val="none" w:sz="0" w:space="0" w:color="auto"/>
        <w:right w:val="none" w:sz="0" w:space="0" w:color="auto"/>
      </w:divBdr>
    </w:div>
    <w:div w:id="1160853127">
      <w:bodyDiv w:val="1"/>
      <w:marLeft w:val="0"/>
      <w:marRight w:val="0"/>
      <w:marTop w:val="0"/>
      <w:marBottom w:val="0"/>
      <w:divBdr>
        <w:top w:val="none" w:sz="0" w:space="0" w:color="auto"/>
        <w:left w:val="none" w:sz="0" w:space="0" w:color="auto"/>
        <w:bottom w:val="none" w:sz="0" w:space="0" w:color="auto"/>
        <w:right w:val="none" w:sz="0" w:space="0" w:color="auto"/>
      </w:divBdr>
    </w:div>
    <w:div w:id="1163087845">
      <w:bodyDiv w:val="1"/>
      <w:marLeft w:val="0"/>
      <w:marRight w:val="0"/>
      <w:marTop w:val="0"/>
      <w:marBottom w:val="0"/>
      <w:divBdr>
        <w:top w:val="none" w:sz="0" w:space="0" w:color="auto"/>
        <w:left w:val="none" w:sz="0" w:space="0" w:color="auto"/>
        <w:bottom w:val="none" w:sz="0" w:space="0" w:color="auto"/>
        <w:right w:val="none" w:sz="0" w:space="0" w:color="auto"/>
      </w:divBdr>
    </w:div>
    <w:div w:id="1204711781">
      <w:bodyDiv w:val="1"/>
      <w:marLeft w:val="0"/>
      <w:marRight w:val="0"/>
      <w:marTop w:val="0"/>
      <w:marBottom w:val="0"/>
      <w:divBdr>
        <w:top w:val="none" w:sz="0" w:space="0" w:color="auto"/>
        <w:left w:val="none" w:sz="0" w:space="0" w:color="auto"/>
        <w:bottom w:val="none" w:sz="0" w:space="0" w:color="auto"/>
        <w:right w:val="none" w:sz="0" w:space="0" w:color="auto"/>
      </w:divBdr>
    </w:div>
    <w:div w:id="1215241658">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374623365">
      <w:bodyDiv w:val="1"/>
      <w:marLeft w:val="0"/>
      <w:marRight w:val="0"/>
      <w:marTop w:val="0"/>
      <w:marBottom w:val="0"/>
      <w:divBdr>
        <w:top w:val="none" w:sz="0" w:space="0" w:color="auto"/>
        <w:left w:val="none" w:sz="0" w:space="0" w:color="auto"/>
        <w:bottom w:val="none" w:sz="0" w:space="0" w:color="auto"/>
        <w:right w:val="none" w:sz="0" w:space="0" w:color="auto"/>
      </w:divBdr>
    </w:div>
    <w:div w:id="1470973238">
      <w:bodyDiv w:val="1"/>
      <w:marLeft w:val="0"/>
      <w:marRight w:val="0"/>
      <w:marTop w:val="0"/>
      <w:marBottom w:val="0"/>
      <w:divBdr>
        <w:top w:val="none" w:sz="0" w:space="0" w:color="auto"/>
        <w:left w:val="none" w:sz="0" w:space="0" w:color="auto"/>
        <w:bottom w:val="none" w:sz="0" w:space="0" w:color="auto"/>
        <w:right w:val="none" w:sz="0" w:space="0" w:color="auto"/>
      </w:divBdr>
    </w:div>
    <w:div w:id="1492478587">
      <w:bodyDiv w:val="1"/>
      <w:marLeft w:val="0"/>
      <w:marRight w:val="0"/>
      <w:marTop w:val="0"/>
      <w:marBottom w:val="0"/>
      <w:divBdr>
        <w:top w:val="none" w:sz="0" w:space="0" w:color="auto"/>
        <w:left w:val="none" w:sz="0" w:space="0" w:color="auto"/>
        <w:bottom w:val="none" w:sz="0" w:space="0" w:color="auto"/>
        <w:right w:val="none" w:sz="0" w:space="0" w:color="auto"/>
      </w:divBdr>
    </w:div>
    <w:div w:id="1537817858">
      <w:bodyDiv w:val="1"/>
      <w:marLeft w:val="0"/>
      <w:marRight w:val="0"/>
      <w:marTop w:val="0"/>
      <w:marBottom w:val="0"/>
      <w:divBdr>
        <w:top w:val="none" w:sz="0" w:space="0" w:color="auto"/>
        <w:left w:val="none" w:sz="0" w:space="0" w:color="auto"/>
        <w:bottom w:val="none" w:sz="0" w:space="0" w:color="auto"/>
        <w:right w:val="none" w:sz="0" w:space="0" w:color="auto"/>
      </w:divBdr>
    </w:div>
    <w:div w:id="1569460751">
      <w:bodyDiv w:val="1"/>
      <w:marLeft w:val="0"/>
      <w:marRight w:val="0"/>
      <w:marTop w:val="0"/>
      <w:marBottom w:val="0"/>
      <w:divBdr>
        <w:top w:val="none" w:sz="0" w:space="0" w:color="auto"/>
        <w:left w:val="none" w:sz="0" w:space="0" w:color="auto"/>
        <w:bottom w:val="none" w:sz="0" w:space="0" w:color="auto"/>
        <w:right w:val="none" w:sz="0" w:space="0" w:color="auto"/>
      </w:divBdr>
    </w:div>
    <w:div w:id="1578397591">
      <w:bodyDiv w:val="1"/>
      <w:marLeft w:val="0"/>
      <w:marRight w:val="0"/>
      <w:marTop w:val="0"/>
      <w:marBottom w:val="0"/>
      <w:divBdr>
        <w:top w:val="none" w:sz="0" w:space="0" w:color="auto"/>
        <w:left w:val="none" w:sz="0" w:space="0" w:color="auto"/>
        <w:bottom w:val="none" w:sz="0" w:space="0" w:color="auto"/>
        <w:right w:val="none" w:sz="0" w:space="0" w:color="auto"/>
      </w:divBdr>
    </w:div>
    <w:div w:id="1595819534">
      <w:bodyDiv w:val="1"/>
      <w:marLeft w:val="0"/>
      <w:marRight w:val="0"/>
      <w:marTop w:val="0"/>
      <w:marBottom w:val="0"/>
      <w:divBdr>
        <w:top w:val="none" w:sz="0" w:space="0" w:color="auto"/>
        <w:left w:val="none" w:sz="0" w:space="0" w:color="auto"/>
        <w:bottom w:val="none" w:sz="0" w:space="0" w:color="auto"/>
        <w:right w:val="none" w:sz="0" w:space="0" w:color="auto"/>
      </w:divBdr>
    </w:div>
    <w:div w:id="1684477929">
      <w:bodyDiv w:val="1"/>
      <w:marLeft w:val="0"/>
      <w:marRight w:val="0"/>
      <w:marTop w:val="0"/>
      <w:marBottom w:val="0"/>
      <w:divBdr>
        <w:top w:val="none" w:sz="0" w:space="0" w:color="auto"/>
        <w:left w:val="none" w:sz="0" w:space="0" w:color="auto"/>
        <w:bottom w:val="none" w:sz="0" w:space="0" w:color="auto"/>
        <w:right w:val="none" w:sz="0" w:space="0" w:color="auto"/>
      </w:divBdr>
    </w:div>
    <w:div w:id="1685739617">
      <w:bodyDiv w:val="1"/>
      <w:marLeft w:val="0"/>
      <w:marRight w:val="0"/>
      <w:marTop w:val="0"/>
      <w:marBottom w:val="0"/>
      <w:divBdr>
        <w:top w:val="none" w:sz="0" w:space="0" w:color="auto"/>
        <w:left w:val="none" w:sz="0" w:space="0" w:color="auto"/>
        <w:bottom w:val="none" w:sz="0" w:space="0" w:color="auto"/>
        <w:right w:val="none" w:sz="0" w:space="0" w:color="auto"/>
      </w:divBdr>
    </w:div>
    <w:div w:id="1707876977">
      <w:bodyDiv w:val="1"/>
      <w:marLeft w:val="0"/>
      <w:marRight w:val="0"/>
      <w:marTop w:val="0"/>
      <w:marBottom w:val="0"/>
      <w:divBdr>
        <w:top w:val="none" w:sz="0" w:space="0" w:color="auto"/>
        <w:left w:val="none" w:sz="0" w:space="0" w:color="auto"/>
        <w:bottom w:val="none" w:sz="0" w:space="0" w:color="auto"/>
        <w:right w:val="none" w:sz="0" w:space="0" w:color="auto"/>
      </w:divBdr>
    </w:div>
    <w:div w:id="1719743387">
      <w:bodyDiv w:val="1"/>
      <w:marLeft w:val="0"/>
      <w:marRight w:val="0"/>
      <w:marTop w:val="0"/>
      <w:marBottom w:val="0"/>
      <w:divBdr>
        <w:top w:val="none" w:sz="0" w:space="0" w:color="auto"/>
        <w:left w:val="none" w:sz="0" w:space="0" w:color="auto"/>
        <w:bottom w:val="none" w:sz="0" w:space="0" w:color="auto"/>
        <w:right w:val="none" w:sz="0" w:space="0" w:color="auto"/>
      </w:divBdr>
    </w:div>
    <w:div w:id="1782143963">
      <w:bodyDiv w:val="1"/>
      <w:marLeft w:val="0"/>
      <w:marRight w:val="0"/>
      <w:marTop w:val="0"/>
      <w:marBottom w:val="0"/>
      <w:divBdr>
        <w:top w:val="none" w:sz="0" w:space="0" w:color="auto"/>
        <w:left w:val="none" w:sz="0" w:space="0" w:color="auto"/>
        <w:bottom w:val="none" w:sz="0" w:space="0" w:color="auto"/>
        <w:right w:val="none" w:sz="0" w:space="0" w:color="auto"/>
      </w:divBdr>
    </w:div>
    <w:div w:id="1813135075">
      <w:bodyDiv w:val="1"/>
      <w:marLeft w:val="0"/>
      <w:marRight w:val="0"/>
      <w:marTop w:val="0"/>
      <w:marBottom w:val="0"/>
      <w:divBdr>
        <w:top w:val="none" w:sz="0" w:space="0" w:color="auto"/>
        <w:left w:val="none" w:sz="0" w:space="0" w:color="auto"/>
        <w:bottom w:val="none" w:sz="0" w:space="0" w:color="auto"/>
        <w:right w:val="none" w:sz="0" w:space="0" w:color="auto"/>
      </w:divBdr>
    </w:div>
    <w:div w:id="1919435695">
      <w:bodyDiv w:val="1"/>
      <w:marLeft w:val="0"/>
      <w:marRight w:val="0"/>
      <w:marTop w:val="0"/>
      <w:marBottom w:val="0"/>
      <w:divBdr>
        <w:top w:val="none" w:sz="0" w:space="0" w:color="auto"/>
        <w:left w:val="none" w:sz="0" w:space="0" w:color="auto"/>
        <w:bottom w:val="none" w:sz="0" w:space="0" w:color="auto"/>
        <w:right w:val="none" w:sz="0" w:space="0" w:color="auto"/>
      </w:divBdr>
    </w:div>
    <w:div w:id="1970815556">
      <w:bodyDiv w:val="1"/>
      <w:marLeft w:val="0"/>
      <w:marRight w:val="0"/>
      <w:marTop w:val="0"/>
      <w:marBottom w:val="0"/>
      <w:divBdr>
        <w:top w:val="none" w:sz="0" w:space="0" w:color="auto"/>
        <w:left w:val="none" w:sz="0" w:space="0" w:color="auto"/>
        <w:bottom w:val="none" w:sz="0" w:space="0" w:color="auto"/>
        <w:right w:val="none" w:sz="0" w:space="0" w:color="auto"/>
      </w:divBdr>
    </w:div>
    <w:div w:id="2139715911">
      <w:bodyDiv w:val="1"/>
      <w:marLeft w:val="0"/>
      <w:marRight w:val="0"/>
      <w:marTop w:val="0"/>
      <w:marBottom w:val="0"/>
      <w:divBdr>
        <w:top w:val="none" w:sz="0" w:space="0" w:color="auto"/>
        <w:left w:val="none" w:sz="0" w:space="0" w:color="auto"/>
        <w:bottom w:val="none" w:sz="0" w:space="0" w:color="auto"/>
        <w:right w:val="none" w:sz="0" w:space="0" w:color="auto"/>
      </w:divBdr>
    </w:div>
    <w:div w:id="21420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9A2D-ADA4-4082-B429-D536A13B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43</Pages>
  <Words>13173</Words>
  <Characters>75091</Characters>
  <Application>Microsoft Office Word</Application>
  <DocSecurity>0</DocSecurity>
  <Lines>625</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FIRAT ÜNİVERSİTESİ STRATEJİ GELİŞTİRME DAİRE BAŞKANLIĞI</Company>
  <LinksUpToDate>false</LinksUpToDate>
  <CharactersWithSpaces>88088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İrem Tanyıldızı</cp:lastModifiedBy>
  <cp:revision>69</cp:revision>
  <cp:lastPrinted>2023-02-27T14:01:00Z</cp:lastPrinted>
  <dcterms:created xsi:type="dcterms:W3CDTF">2023-02-27T12:07:00Z</dcterms:created>
  <dcterms:modified xsi:type="dcterms:W3CDTF">2023-06-06T13:56:00Z</dcterms:modified>
</cp:coreProperties>
</file>