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56" w:rsidRDefault="00E60EA3" w:rsidP="009905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 w:rsidR="0099059A"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 w:rsidR="0099059A"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456" w:rsidRPr="009C3CE4">
        <w:rPr>
          <w:rFonts w:ascii="Times New Roman" w:hAnsi="Times New Roman" w:cs="Times New Roman"/>
          <w:b/>
          <w:bCs/>
          <w:sz w:val="24"/>
          <w:szCs w:val="24"/>
        </w:rPr>
        <w:t>MAAŞ ÖDEMELERİ (MEMUR</w:t>
      </w:r>
      <w:r>
        <w:rPr>
          <w:rFonts w:ascii="Times New Roman" w:hAnsi="Times New Roman" w:cs="Times New Roman"/>
          <w:b/>
          <w:bCs/>
          <w:sz w:val="24"/>
          <w:szCs w:val="24"/>
        </w:rPr>
        <w:t>- AKADEMİK PERSONEL</w:t>
      </w:r>
      <w:r w:rsidR="00D25456" w:rsidRPr="009C3C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26878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56"/>
        <w:gridCol w:w="5635"/>
        <w:gridCol w:w="567"/>
        <w:gridCol w:w="567"/>
        <w:gridCol w:w="2268"/>
      </w:tblGrid>
      <w:tr w:rsidR="00E60EA3" w:rsidRPr="00E60EA3" w:rsidTr="00DA5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noWrap/>
          </w:tcPr>
          <w:p w:rsidR="00E60EA3" w:rsidRPr="00E60EA3" w:rsidRDefault="00E60EA3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</w:p>
        </w:tc>
        <w:tc>
          <w:tcPr>
            <w:tcW w:w="567" w:type="dxa"/>
            <w:noWrap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(-)</w:t>
            </w:r>
          </w:p>
        </w:tc>
        <w:tc>
          <w:tcPr>
            <w:tcW w:w="2268" w:type="dxa"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Açıklama</w:t>
            </w: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35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Aylık bordrosu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5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Personel Bildirimi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Kefalet Kesinti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Sigorta Listesi (hayat sig</w:t>
            </w:r>
            <w:bookmarkStart w:id="0" w:name="_GoBack"/>
            <w:bookmarkEnd w:id="0"/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ortası veya şahıs sigortası poliçeleri)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İcra ve Nafaka kesinti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Lojman kesinti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35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Sendika kesinti listesi</w:t>
            </w:r>
          </w:p>
        </w:tc>
        <w:tc>
          <w:tcPr>
            <w:tcW w:w="567" w:type="dxa"/>
            <w:noWrap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Herhangi bir sebepten dolayı maaştan kesilecek ceza belgesi ya da kişi borcu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5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Zorunlu BES kesinti listesi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Terfilerde, terfi onayı (Otomatik olarak yapılan kademe ilerlemelerinde terfi onayı aranmaz.)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Görevden uzaklaştırmalarda, yetkili makamın onayı veya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Görevden uzaklaştırılmış olanların göreve iadelerinde, yetkili makamın onayı ve göreve başlama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 xml:space="preserve">Ücretli </w:t>
            </w:r>
            <w:proofErr w:type="gramStart"/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vekaletlerde</w:t>
            </w:r>
            <w:proofErr w:type="gramEnd"/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, vekalet onayı ve işe başlama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İkinci görev ödemelerinde, ikinci görev onayı ve işe başlama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Aylıksız izne ayrılanlar için Rektörlük onay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Kıdem Listesi (Her mali yılın başında ve durum değişikliğinde)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Yabancı Dil Tazminatı Alanların Listesi(varsa)her mali yılın ilk ödemesine ait ödeme belgesine yabancı dil sınav sonuç belgesinin bağlanması gerekir.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İşten ayrılışta SGK işten ayrılış bildirgesi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Göreve yeni başlayanlar için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a) Göreve Başlama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b) Atama onayı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c)Aile Durum/ Yardım Bildirim Formu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d) SGK İşe Giriş Bildirgesi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Nakil Yoluyla Başlayanlar İçin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a) Atama Onayı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b) İşe Başlama Yazısı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c)Personel Nakil Bildirim Formu</w:t>
            </w:r>
          </w:p>
        </w:tc>
        <w:tc>
          <w:tcPr>
            <w:tcW w:w="567" w:type="dxa"/>
            <w:noWrap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c)Aile Durum/Yardım Bildirim Formu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e) SGK İşe Giriş Bildirgesi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Nakden verilen giyecek yardımı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a) ilgili mevzuatında belirtilen yetkili makamın onayı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b) Ödemenin miktarını gösteren yetkili makamların kararı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DA5C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35" w:type="dxa"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İlgili mevzuatı gereği ödeme emri belgesine eklenecek diğer belgeler</w:t>
            </w:r>
          </w:p>
        </w:tc>
        <w:tc>
          <w:tcPr>
            <w:tcW w:w="567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  <w:r w:rsidRPr="00991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</w:t>
      </w:r>
      <w:r>
        <w:rPr>
          <w:rFonts w:ascii="Times New Roman" w:hAnsi="Times New Roman" w:cs="Times New Roman"/>
          <w:b/>
          <w:bCs/>
          <w:sz w:val="24"/>
          <w:szCs w:val="24"/>
        </w:rPr>
        <w:t>…..202</w:t>
      </w:r>
    </w:p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Gerçekleştirme Görevlisi</w:t>
      </w:r>
    </w:p>
    <w:p w:rsidR="008B54DD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FF5281" w:rsidRPr="00D25456" w:rsidRDefault="008B54DD" w:rsidP="008B54DD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</w:t>
      </w:r>
      <w:r>
        <w:rPr>
          <w:color w:val="000000"/>
        </w:rPr>
        <w:t xml:space="preserve">  Kontrol edilmiş ve uygun görülmüştür</w:t>
      </w:r>
    </w:p>
    <w:sectPr w:rsidR="00FF5281" w:rsidRPr="00D25456" w:rsidSect="008B54DD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94" w:rsidRDefault="00C53D94" w:rsidP="005E0DA9">
      <w:pPr>
        <w:spacing w:after="0" w:line="240" w:lineRule="auto"/>
      </w:pPr>
      <w:r>
        <w:separator/>
      </w:r>
    </w:p>
  </w:endnote>
  <w:endnote w:type="continuationSeparator" w:id="0">
    <w:p w:rsidR="00C53D94" w:rsidRDefault="00C53D94" w:rsidP="005E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94" w:rsidRDefault="00C53D94" w:rsidP="005E0DA9">
      <w:pPr>
        <w:spacing w:after="0" w:line="240" w:lineRule="auto"/>
      </w:pPr>
      <w:r>
        <w:separator/>
      </w:r>
    </w:p>
  </w:footnote>
  <w:footnote w:type="continuationSeparator" w:id="0">
    <w:p w:rsidR="00C53D94" w:rsidRDefault="00C53D94" w:rsidP="005E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DA5CCB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</w:t>
          </w: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5E0DA9" w:rsidRDefault="005E0D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7C"/>
    <w:rsid w:val="0041389C"/>
    <w:rsid w:val="005E0DA9"/>
    <w:rsid w:val="008B54DD"/>
    <w:rsid w:val="008C537C"/>
    <w:rsid w:val="0099059A"/>
    <w:rsid w:val="00B26878"/>
    <w:rsid w:val="00C53D94"/>
    <w:rsid w:val="00D25456"/>
    <w:rsid w:val="00D74C9C"/>
    <w:rsid w:val="00DA5CCB"/>
    <w:rsid w:val="00E472E4"/>
    <w:rsid w:val="00E60EA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A6AB2"/>
  <w15:chartTrackingRefBased/>
  <w15:docId w15:val="{C440B393-A86A-4156-A86C-3E1E11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E60EA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5E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0DA9"/>
  </w:style>
  <w:style w:type="paragraph" w:styleId="AltBilgi">
    <w:name w:val="footer"/>
    <w:basedOn w:val="Normal"/>
    <w:link w:val="AltBilgiChar"/>
    <w:uiPriority w:val="99"/>
    <w:unhideWhenUsed/>
    <w:rsid w:val="005E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0DA9"/>
  </w:style>
  <w:style w:type="table" w:styleId="KlavuzTablo1Ak">
    <w:name w:val="Grid Table 1 Light"/>
    <w:basedOn w:val="NormalTablo"/>
    <w:uiPriority w:val="46"/>
    <w:rsid w:val="00DA5C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9</cp:revision>
  <dcterms:created xsi:type="dcterms:W3CDTF">2026-02-27T10:55:00Z</dcterms:created>
  <dcterms:modified xsi:type="dcterms:W3CDTF">2026-03-04T09:29:00Z</dcterms:modified>
</cp:coreProperties>
</file>