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F5B1A" w14:textId="0CC9BBEE" w:rsidR="0034071D" w:rsidRDefault="00EA1FE6" w:rsidP="00EA1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34071D" w:rsidRPr="009C3CE4">
        <w:rPr>
          <w:rFonts w:ascii="Times New Roman" w:hAnsi="Times New Roman" w:cs="Times New Roman"/>
          <w:b/>
          <w:bCs/>
          <w:sz w:val="24"/>
          <w:szCs w:val="24"/>
        </w:rPr>
        <w:t>TARİFEYE BAĞLI ÖDEMELER</w:t>
      </w:r>
      <w:r w:rsidR="000C683C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4956F579" w14:textId="77777777" w:rsidR="0034071D" w:rsidRPr="009C3CE4" w:rsidRDefault="0034071D" w:rsidP="00EA1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22"/>
        <w:gridCol w:w="4960"/>
        <w:gridCol w:w="850"/>
        <w:gridCol w:w="784"/>
        <w:gridCol w:w="2477"/>
      </w:tblGrid>
      <w:tr w:rsidR="00EA1FE6" w:rsidRPr="00EA1FE6" w14:paraId="4402B5B0" w14:textId="65FAC30E" w:rsidTr="008D0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</w:tcPr>
          <w:p w14:paraId="2813F4B5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60" w:type="dxa"/>
            <w:noWrap/>
          </w:tcPr>
          <w:p w14:paraId="209F7DC0" w14:textId="77777777" w:rsidR="00EA1FE6" w:rsidRPr="00EA1FE6" w:rsidRDefault="00EA1FE6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0" w:type="dxa"/>
            <w:noWrap/>
          </w:tcPr>
          <w:p w14:paraId="21A7F8DB" w14:textId="44BBB01E" w:rsidR="00EA1FE6" w:rsidRPr="00EA1FE6" w:rsidRDefault="00EA1FE6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84" w:type="dxa"/>
          </w:tcPr>
          <w:p w14:paraId="3850D7C3" w14:textId="02D21AAF" w:rsidR="00EA1FE6" w:rsidRDefault="00EA1FE6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77" w:type="dxa"/>
          </w:tcPr>
          <w:p w14:paraId="6019EF2A" w14:textId="5307D7B7" w:rsidR="00EA1FE6" w:rsidRDefault="00EA1FE6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EA1FE6" w:rsidRPr="00EA1FE6" w14:paraId="35F9EA72" w14:textId="5DF8FA7E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700E965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</w:tc>
        <w:tc>
          <w:tcPr>
            <w:tcW w:w="4960" w:type="dxa"/>
            <w:noWrap/>
            <w:hideMark/>
          </w:tcPr>
          <w:p w14:paraId="390693F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Komisyon Ücretlerinin Ödenmesinde;</w:t>
            </w:r>
          </w:p>
        </w:tc>
        <w:tc>
          <w:tcPr>
            <w:tcW w:w="850" w:type="dxa"/>
            <w:noWrap/>
            <w:hideMark/>
          </w:tcPr>
          <w:p w14:paraId="4C67677C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05CB2F5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33AEA49E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66B37291" w14:textId="4DEE0A01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FA3EE8E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0" w:type="dxa"/>
            <w:noWrap/>
            <w:hideMark/>
          </w:tcPr>
          <w:p w14:paraId="5F03A0F0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850" w:type="dxa"/>
            <w:noWrap/>
            <w:hideMark/>
          </w:tcPr>
          <w:p w14:paraId="294211D9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6D43C49F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4002A294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7521B581" w14:textId="4023D5EB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D3F227C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0" w:type="dxa"/>
            <w:noWrap/>
            <w:hideMark/>
          </w:tcPr>
          <w:p w14:paraId="4A1AA18C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 xml:space="preserve"> Fatura (Banka komisyon ücretlerinde </w:t>
            </w:r>
            <w:proofErr w:type="gramStart"/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  <w:proofErr w:type="gramEnd"/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7AB4620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7CF2BEB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39D25D2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72506F36" w14:textId="564C97A1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93D0595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4960" w:type="dxa"/>
            <w:noWrap/>
            <w:hideMark/>
          </w:tcPr>
          <w:p w14:paraId="250BF860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 Kovuşturma giderlerinin ödenmesinde;</w:t>
            </w:r>
          </w:p>
        </w:tc>
        <w:tc>
          <w:tcPr>
            <w:tcW w:w="850" w:type="dxa"/>
            <w:noWrap/>
            <w:hideMark/>
          </w:tcPr>
          <w:p w14:paraId="57444D25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0F226E37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5361DBFF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50DE60DF" w14:textId="6C419DAD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2C7649B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0" w:type="dxa"/>
            <w:noWrap/>
            <w:hideMark/>
          </w:tcPr>
          <w:p w14:paraId="066B36B3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Mahkeme kararı veya yetkili organların kararı</w:t>
            </w:r>
          </w:p>
        </w:tc>
        <w:tc>
          <w:tcPr>
            <w:tcW w:w="850" w:type="dxa"/>
            <w:noWrap/>
            <w:hideMark/>
          </w:tcPr>
          <w:p w14:paraId="5A1E20D5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6B9BF23C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2C4AE019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23308DE3" w14:textId="4F83E870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E372E83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0" w:type="dxa"/>
            <w:noWrap/>
            <w:hideMark/>
          </w:tcPr>
          <w:p w14:paraId="26006030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Çeşitli Ödemeler Bordrosu (Merkezi Yönetim Harcama Belgeleri Yönetmeliği Örnek: 13)</w:t>
            </w:r>
          </w:p>
        </w:tc>
        <w:tc>
          <w:tcPr>
            <w:tcW w:w="850" w:type="dxa"/>
            <w:noWrap/>
            <w:hideMark/>
          </w:tcPr>
          <w:p w14:paraId="7776CA01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61EA8467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1278E3DC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31BA7FAF" w14:textId="42CA3A3A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8C00B51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  <w:tc>
          <w:tcPr>
            <w:tcW w:w="4960" w:type="dxa"/>
            <w:hideMark/>
          </w:tcPr>
          <w:p w14:paraId="1A7EF1B4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Sigorta giderlerinin ödenmesinde;</w:t>
            </w:r>
          </w:p>
        </w:tc>
        <w:tc>
          <w:tcPr>
            <w:tcW w:w="850" w:type="dxa"/>
            <w:noWrap/>
            <w:hideMark/>
          </w:tcPr>
          <w:p w14:paraId="130B409D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2CFBC2C6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63288B99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6417151B" w14:textId="25806631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5AC11C56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0" w:type="dxa"/>
            <w:hideMark/>
          </w:tcPr>
          <w:p w14:paraId="3D68FF2F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850" w:type="dxa"/>
            <w:noWrap/>
            <w:hideMark/>
          </w:tcPr>
          <w:p w14:paraId="00129627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32F5EBA4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49DD3812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775490F5" w14:textId="46BCF550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4919CD3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0" w:type="dxa"/>
            <w:hideMark/>
          </w:tcPr>
          <w:p w14:paraId="413A4755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Sigorta poliçesi veya zeyilname,</w:t>
            </w:r>
          </w:p>
        </w:tc>
        <w:tc>
          <w:tcPr>
            <w:tcW w:w="850" w:type="dxa"/>
            <w:noWrap/>
            <w:hideMark/>
          </w:tcPr>
          <w:p w14:paraId="73CF6B4E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6C9A74FD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5A1BD1AE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2B2D21C0" w14:textId="7847F552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024A1080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</w:p>
        </w:tc>
        <w:tc>
          <w:tcPr>
            <w:tcW w:w="4960" w:type="dxa"/>
            <w:hideMark/>
          </w:tcPr>
          <w:p w14:paraId="6E67BDF6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Gazete, dergi, radyo, televizyon ve benzeri araçların abone giderlerinin ödenmesinde;</w:t>
            </w:r>
          </w:p>
        </w:tc>
        <w:tc>
          <w:tcPr>
            <w:tcW w:w="850" w:type="dxa"/>
            <w:noWrap/>
            <w:hideMark/>
          </w:tcPr>
          <w:p w14:paraId="1CEF80CE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627A9432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7B9B4751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49EE9FF8" w14:textId="0F0BEA6F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D747E17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0" w:type="dxa"/>
            <w:hideMark/>
          </w:tcPr>
          <w:p w14:paraId="79163329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 xml:space="preserve"> Harcama Talimatı,</w:t>
            </w:r>
          </w:p>
        </w:tc>
        <w:tc>
          <w:tcPr>
            <w:tcW w:w="850" w:type="dxa"/>
            <w:noWrap/>
            <w:hideMark/>
          </w:tcPr>
          <w:p w14:paraId="63B5A101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381F34B4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572D6F7A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1FE6" w:rsidRPr="00EA1FE6" w14:paraId="146ECD5E" w14:textId="051A7C48" w:rsidTr="008D02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27BC98E" w14:textId="77777777" w:rsidR="00EA1FE6" w:rsidRPr="00EA1FE6" w:rsidRDefault="00EA1FE6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0" w:type="dxa"/>
            <w:hideMark/>
          </w:tcPr>
          <w:p w14:paraId="41F02BF8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sz w:val="18"/>
                <w:szCs w:val="18"/>
              </w:rPr>
              <w:t xml:space="preserve"> Fatura, ödeme emri belgesine bağlanır.</w:t>
            </w:r>
          </w:p>
        </w:tc>
        <w:tc>
          <w:tcPr>
            <w:tcW w:w="850" w:type="dxa"/>
            <w:noWrap/>
            <w:hideMark/>
          </w:tcPr>
          <w:p w14:paraId="35D3ABB3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F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</w:tcPr>
          <w:p w14:paraId="45E039D5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</w:tcPr>
          <w:p w14:paraId="641E8B47" w14:textId="77777777" w:rsidR="00EA1FE6" w:rsidRPr="00EA1FE6" w:rsidRDefault="00EA1FE6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9C952BB" w14:textId="77777777" w:rsidR="0034071D" w:rsidRPr="009C3CE4" w:rsidRDefault="0034071D" w:rsidP="00340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7C9FE" w14:textId="77777777" w:rsidR="0034071D" w:rsidRPr="009C3CE4" w:rsidRDefault="0034071D" w:rsidP="00340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CEB10" w14:textId="77777777" w:rsidR="0034071D" w:rsidRPr="009C3CE4" w:rsidRDefault="0034071D" w:rsidP="00340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A8B937" w14:textId="77777777" w:rsidR="000C683C" w:rsidRDefault="000C683C" w:rsidP="000C6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7BD65C8D" w14:textId="77777777" w:rsidR="000C683C" w:rsidRDefault="000C683C" w:rsidP="000C6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98AE0" w14:textId="77777777" w:rsidR="000C683C" w:rsidRDefault="000C683C" w:rsidP="000C6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2841A4BE" w14:textId="77777777" w:rsidR="000C683C" w:rsidRDefault="000C683C" w:rsidP="000C6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7959E00A" w14:textId="77777777" w:rsidR="000C683C" w:rsidRDefault="000C683C" w:rsidP="000C683C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07F4E9BB" w14:textId="77777777" w:rsidR="000C683C" w:rsidRDefault="000C683C" w:rsidP="000C683C"/>
    <w:p w14:paraId="59B7556B" w14:textId="77777777" w:rsidR="000C683C" w:rsidRDefault="000C683C" w:rsidP="000C683C"/>
    <w:p w14:paraId="1F8FAED3" w14:textId="77777777" w:rsidR="000960B8" w:rsidRDefault="000960B8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BD07" w14:textId="77777777" w:rsidR="00E17242" w:rsidRDefault="00E17242" w:rsidP="00EA1FE6">
      <w:pPr>
        <w:spacing w:after="0" w:line="240" w:lineRule="auto"/>
      </w:pPr>
      <w:r>
        <w:separator/>
      </w:r>
    </w:p>
  </w:endnote>
  <w:endnote w:type="continuationSeparator" w:id="0">
    <w:p w14:paraId="5BA64AC6" w14:textId="77777777" w:rsidR="00E17242" w:rsidRDefault="00E17242" w:rsidP="00EA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4453" w14:textId="77777777" w:rsidR="00E17242" w:rsidRDefault="00E17242" w:rsidP="00EA1FE6">
      <w:pPr>
        <w:spacing w:after="0" w:line="240" w:lineRule="auto"/>
      </w:pPr>
      <w:r>
        <w:separator/>
      </w:r>
    </w:p>
  </w:footnote>
  <w:footnote w:type="continuationSeparator" w:id="0">
    <w:p w14:paraId="3A3A36A8" w14:textId="77777777" w:rsidR="00E17242" w:rsidRDefault="00E17242" w:rsidP="00EA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8C48" w14:textId="77777777" w:rsidR="00EA1FE6" w:rsidRDefault="00EA1FE6" w:rsidP="00EA1FE6">
    <w:pPr>
      <w:pStyle w:val="stBilgi"/>
      <w:tabs>
        <w:tab w:val="clear" w:pos="4536"/>
        <w:tab w:val="clear" w:pos="9072"/>
        <w:tab w:val="left" w:pos="5928"/>
      </w:tabs>
    </w:pPr>
    <w:r>
      <w:tab/>
    </w:r>
  </w:p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EA1FE6" w:rsidRPr="005E0DA9" w14:paraId="322EAE25" w14:textId="77777777" w:rsidTr="002648CB">
      <w:trPr>
        <w:trHeight w:val="170"/>
      </w:trPr>
      <w:tc>
        <w:tcPr>
          <w:tcW w:w="1089" w:type="dxa"/>
        </w:tcPr>
        <w:p w14:paraId="10559FFE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3FE7943D" w14:textId="61C0655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8D02B4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-29</w:t>
          </w:r>
        </w:p>
      </w:tc>
    </w:tr>
    <w:tr w:rsidR="00EA1FE6" w:rsidRPr="005E0DA9" w14:paraId="54A7FFDE" w14:textId="77777777" w:rsidTr="002648CB">
      <w:trPr>
        <w:trHeight w:val="170"/>
      </w:trPr>
      <w:tc>
        <w:tcPr>
          <w:tcW w:w="1089" w:type="dxa"/>
        </w:tcPr>
        <w:p w14:paraId="43DB8DF1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58E141D9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EA1FE6" w:rsidRPr="005E0DA9" w14:paraId="71891150" w14:textId="77777777" w:rsidTr="002648CB">
      <w:trPr>
        <w:trHeight w:val="170"/>
      </w:trPr>
      <w:tc>
        <w:tcPr>
          <w:tcW w:w="1089" w:type="dxa"/>
        </w:tcPr>
        <w:p w14:paraId="4C0FBFEA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13424CCD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EA1FE6" w:rsidRPr="005E0DA9" w14:paraId="299F4490" w14:textId="77777777" w:rsidTr="002648CB">
      <w:trPr>
        <w:trHeight w:val="170"/>
      </w:trPr>
      <w:tc>
        <w:tcPr>
          <w:tcW w:w="1089" w:type="dxa"/>
        </w:tcPr>
        <w:p w14:paraId="326A16C9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2AF8E614" w14:textId="77777777" w:rsidR="00EA1FE6" w:rsidRPr="005E0DA9" w:rsidRDefault="00EA1FE6" w:rsidP="00EA1FE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6A774E26" w14:textId="5A11C781" w:rsidR="00EA1FE6" w:rsidRDefault="00EA1FE6" w:rsidP="00EA1FE6">
    <w:pPr>
      <w:pStyle w:val="stBilgi"/>
      <w:tabs>
        <w:tab w:val="clear" w:pos="4536"/>
        <w:tab w:val="clear" w:pos="9072"/>
        <w:tab w:val="left" w:pos="592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1D"/>
    <w:rsid w:val="000960B8"/>
    <w:rsid w:val="000C683C"/>
    <w:rsid w:val="0034071D"/>
    <w:rsid w:val="008D02B4"/>
    <w:rsid w:val="00BA793D"/>
    <w:rsid w:val="00E16C25"/>
    <w:rsid w:val="00E17242"/>
    <w:rsid w:val="00E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0027"/>
  <w15:chartTrackingRefBased/>
  <w15:docId w15:val="{85ED68F5-AD2D-4221-96BC-0BD9E32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1FE6"/>
  </w:style>
  <w:style w:type="paragraph" w:styleId="AltBilgi">
    <w:name w:val="footer"/>
    <w:basedOn w:val="Normal"/>
    <w:link w:val="AltBilgiChar"/>
    <w:uiPriority w:val="99"/>
    <w:unhideWhenUsed/>
    <w:rsid w:val="00EA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1FE6"/>
  </w:style>
  <w:style w:type="table" w:styleId="KlavuzTablo1Ak">
    <w:name w:val="Grid Table 1 Light"/>
    <w:basedOn w:val="NormalTablo"/>
    <w:uiPriority w:val="46"/>
    <w:rsid w:val="008D02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2026-02-27T13:02:00Z</dcterms:created>
  <dcterms:modified xsi:type="dcterms:W3CDTF">2026-03-04T09:42:00Z</dcterms:modified>
</cp:coreProperties>
</file>